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1EB4" w14:textId="1FFFEB31" w:rsidR="00601AF7" w:rsidRPr="00601AF7" w:rsidRDefault="00601AF7" w:rsidP="00601AF7">
      <w:pPr>
        <w:spacing w:before="240" w:line="490" w:lineRule="exact"/>
        <w:jc w:val="left"/>
        <w:rPr>
          <w:b/>
          <w:bCs/>
          <w:w w:val="105"/>
          <w:sz w:val="48"/>
          <w:szCs w:val="48"/>
          <w:lang w:val="en"/>
        </w:rPr>
      </w:pPr>
      <w:r w:rsidRPr="00601AF7">
        <w:rPr>
          <w:b/>
          <w:bCs/>
          <w:w w:val="105"/>
          <w:sz w:val="48"/>
          <w:szCs w:val="48"/>
          <w:lang w:val="en"/>
        </w:rPr>
        <w:t>The Three Questions Every Senior</w:t>
      </w:r>
    </w:p>
    <w:p w14:paraId="41D5C764" w14:textId="687758DB" w:rsidR="00601AF7" w:rsidRPr="00601AF7" w:rsidRDefault="00601AF7" w:rsidP="00601AF7">
      <w:pPr>
        <w:spacing w:line="490" w:lineRule="exact"/>
        <w:jc w:val="left"/>
        <w:rPr>
          <w:b/>
          <w:bCs/>
          <w:w w:val="105"/>
          <w:sz w:val="48"/>
          <w:szCs w:val="48"/>
          <w:lang w:val="en"/>
        </w:rPr>
      </w:pPr>
      <w:r w:rsidRPr="00601AF7">
        <w:rPr>
          <w:b/>
          <w:bCs/>
          <w:w w:val="105"/>
          <w:sz w:val="48"/>
          <w:szCs w:val="48"/>
          <w:lang w:val="en"/>
        </w:rPr>
        <w:t>Leader Should Ask Themselves in</w:t>
      </w:r>
    </w:p>
    <w:p w14:paraId="414F25AA" w14:textId="77777777" w:rsidR="00601AF7" w:rsidRPr="00601AF7" w:rsidRDefault="00601AF7" w:rsidP="00601AF7">
      <w:pPr>
        <w:spacing w:after="240" w:line="490" w:lineRule="exact"/>
        <w:jc w:val="left"/>
        <w:rPr>
          <w:b/>
          <w:bCs/>
          <w:w w:val="105"/>
          <w:sz w:val="48"/>
          <w:szCs w:val="48"/>
          <w:lang w:val="en"/>
        </w:rPr>
      </w:pPr>
      <w:r w:rsidRPr="00601AF7">
        <w:rPr>
          <w:b/>
          <w:bCs/>
          <w:w w:val="105"/>
          <w:sz w:val="48"/>
          <w:szCs w:val="48"/>
          <w:lang w:val="en"/>
        </w:rPr>
        <w:t>2026</w:t>
      </w:r>
    </w:p>
    <w:p w14:paraId="760352C6" w14:textId="6E1D88B1" w:rsidR="00C648FA" w:rsidRPr="000A7A29" w:rsidRDefault="00226DD5" w:rsidP="003A2844">
      <w:pPr>
        <w:spacing w:line="490" w:lineRule="exact"/>
        <w:jc w:val="left"/>
        <w:rPr>
          <w:b/>
          <w:sz w:val="36"/>
        </w:rPr>
      </w:pPr>
      <w:r w:rsidRPr="000A7A29">
        <w:rPr>
          <w:b/>
          <w:sz w:val="36"/>
        </w:rPr>
        <w:t xml:space="preserve">By Joelle K. Jay, </w:t>
      </w:r>
      <w:r w:rsidR="000612B5">
        <w:rPr>
          <w:b/>
          <w:sz w:val="36"/>
        </w:rPr>
        <w:t>Ph.D.</w:t>
      </w:r>
      <w:r w:rsidR="00E61276" w:rsidRPr="00E61276">
        <w:rPr>
          <w:noProof/>
        </w:rPr>
        <w:t xml:space="preserve"> </w:t>
      </w:r>
    </w:p>
    <w:p w14:paraId="4C742785" w14:textId="7E11F252" w:rsidR="00601AF7" w:rsidRPr="00601AF7" w:rsidRDefault="00601AF7" w:rsidP="00601AF7">
      <w:pPr>
        <w:pStyle w:val="BodyText"/>
        <w:spacing w:before="280"/>
        <w:jc w:val="both"/>
        <w:rPr>
          <w:noProof/>
          <w:lang w:val="en"/>
        </w:rPr>
      </w:pPr>
      <w:r>
        <w:rPr>
          <w:noProof/>
        </w:rPr>
        <w:drawing>
          <wp:anchor distT="0" distB="0" distL="114300" distR="114300" simplePos="0" relativeHeight="251660288" behindDoc="0" locked="0" layoutInCell="1" allowOverlap="1" wp14:anchorId="464E9B84" wp14:editId="0B5BF385">
            <wp:simplePos x="0" y="0"/>
            <wp:positionH relativeFrom="column">
              <wp:posOffset>2271395</wp:posOffset>
            </wp:positionH>
            <wp:positionV relativeFrom="paragraph">
              <wp:posOffset>245745</wp:posOffset>
            </wp:positionV>
            <wp:extent cx="3657600" cy="1828800"/>
            <wp:effectExtent l="0" t="0" r="0" b="0"/>
            <wp:wrapThrough wrapText="bothSides">
              <wp:wrapPolygon edited="0">
                <wp:start x="0" y="0"/>
                <wp:lineTo x="0" y="21450"/>
                <wp:lineTo x="21525" y="21450"/>
                <wp:lineTo x="21525" y="0"/>
                <wp:lineTo x="0" y="0"/>
              </wp:wrapPolygon>
            </wp:wrapThrough>
            <wp:docPr id="414" name="Picture 1" descr="A person writing in a notebook&#10;&#10;Description automatically generated"/>
            <wp:cNvGraphicFramePr/>
            <a:graphic xmlns:a="http://schemas.openxmlformats.org/drawingml/2006/main">
              <a:graphicData uri="http://schemas.openxmlformats.org/drawingml/2006/picture">
                <pic:pic xmlns:pic="http://schemas.openxmlformats.org/drawingml/2006/picture">
                  <pic:nvPicPr>
                    <pic:cNvPr id="414" name="Picture 3" descr="A person writing in a notebook&#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7600" cy="1828800"/>
                    </a:xfrm>
                    <a:prstGeom prst="rect">
                      <a:avLst/>
                    </a:prstGeom>
                  </pic:spPr>
                </pic:pic>
              </a:graphicData>
            </a:graphic>
            <wp14:sizeRelH relativeFrom="page">
              <wp14:pctWidth>0</wp14:pctWidth>
            </wp14:sizeRelH>
            <wp14:sizeRelV relativeFrom="page">
              <wp14:pctHeight>0</wp14:pctHeight>
            </wp14:sizeRelV>
          </wp:anchor>
        </w:drawing>
      </w:r>
      <w:r w:rsidRPr="00601AF7">
        <w:rPr>
          <w:noProof/>
          <w:lang w:val="en"/>
        </w:rPr>
        <w:t xml:space="preserve">As an executive coach, Iʼve spent the decades working with senior leaders who have achieved extraordinary success on paper—running companies, shaping industries, and leading teams at the top of their game. Yet, even at the highest levels, many find themselves quietly wondering: </w:t>
      </w:r>
      <w:r w:rsidRPr="00601AF7">
        <w:rPr>
          <w:i/>
          <w:noProof/>
          <w:lang w:val="en"/>
        </w:rPr>
        <w:t>Am I succeeding in the ways that truly matter?</w:t>
      </w:r>
    </w:p>
    <w:p w14:paraId="1F1CE84B" w14:textId="77777777" w:rsidR="00601AF7" w:rsidRPr="00601AF7" w:rsidRDefault="00601AF7" w:rsidP="00601AF7">
      <w:pPr>
        <w:pStyle w:val="BodyText"/>
        <w:spacing w:before="280"/>
        <w:jc w:val="both"/>
        <w:rPr>
          <w:noProof/>
          <w:lang w:val="en"/>
        </w:rPr>
      </w:pPr>
      <w:r w:rsidRPr="00601AF7">
        <w:rPr>
          <w:noProof/>
          <w:lang w:val="en"/>
        </w:rPr>
        <w:t>In 2026, that question will become more urgent than ever.</w:t>
      </w:r>
    </w:p>
    <w:p w14:paraId="330849F5" w14:textId="77777777" w:rsidR="00601AF7" w:rsidRPr="00601AF7" w:rsidRDefault="00601AF7" w:rsidP="00601AF7">
      <w:pPr>
        <w:pStyle w:val="BodyText"/>
        <w:spacing w:before="280"/>
        <w:jc w:val="both"/>
        <w:rPr>
          <w:noProof/>
          <w:lang w:val="en"/>
        </w:rPr>
      </w:pPr>
      <w:r w:rsidRPr="00601AF7">
        <w:rPr>
          <w:noProof/>
          <w:lang w:val="en"/>
        </w:rPr>
        <w:t>The world of leadership has shifted dramatically, even in just the last few years. The C-suite is no longer defined solely by performance metrics or shareholder returns, but by adaptability, authenticity, and personal sustainability. The leaders who thrive now are those who know how to lead both outwardly and inwardly—with clarity, integrity, and purpose.</w:t>
      </w:r>
    </w:p>
    <w:p w14:paraId="600A0522" w14:textId="77777777" w:rsidR="00601AF7" w:rsidRPr="00601AF7" w:rsidRDefault="00601AF7" w:rsidP="00601AF7">
      <w:pPr>
        <w:pStyle w:val="BodyText"/>
        <w:spacing w:before="280"/>
        <w:jc w:val="both"/>
        <w:rPr>
          <w:noProof/>
          <w:lang w:val="en"/>
        </w:rPr>
      </w:pPr>
      <w:r w:rsidRPr="00601AF7">
        <w:rPr>
          <w:noProof/>
          <w:lang w:val="en"/>
        </w:rPr>
        <w:t>So how do you measure success when the traditional yardsticks no longer fit?</w:t>
      </w:r>
    </w:p>
    <w:p w14:paraId="7B73CDFA" w14:textId="77777777" w:rsidR="00601AF7" w:rsidRPr="00601AF7" w:rsidRDefault="00601AF7" w:rsidP="00601AF7">
      <w:pPr>
        <w:pStyle w:val="BodyText"/>
        <w:spacing w:before="280"/>
        <w:jc w:val="both"/>
        <w:rPr>
          <w:noProof/>
          <w:lang w:val="en"/>
        </w:rPr>
      </w:pPr>
      <w:r w:rsidRPr="00601AF7">
        <w:rPr>
          <w:noProof/>
          <w:lang w:val="en"/>
        </w:rPr>
        <w:t>In my coaching practice, I often bring my clients back to three deceptively simple but powerful questions—ones that help them evaluate not just their results, but their growth, balance, and fulfillment as leaders and as people.</w:t>
      </w:r>
    </w:p>
    <w:p w14:paraId="24B1EDDA" w14:textId="77777777" w:rsidR="00601AF7" w:rsidRPr="00601AF7" w:rsidRDefault="00601AF7" w:rsidP="00601AF7">
      <w:pPr>
        <w:pStyle w:val="BodyText"/>
        <w:spacing w:before="280"/>
        <w:jc w:val="both"/>
        <w:rPr>
          <w:noProof/>
          <w:lang w:val="en"/>
        </w:rPr>
      </w:pPr>
      <w:r w:rsidRPr="00601AF7">
        <w:rPr>
          <w:b/>
          <w:noProof/>
          <w:lang w:val="en"/>
        </w:rPr>
        <w:t>1. Am I achieving what matters most?</w:t>
      </w:r>
    </w:p>
    <w:p w14:paraId="58FE8BC0" w14:textId="77777777" w:rsidR="00601AF7" w:rsidRPr="00601AF7" w:rsidRDefault="00601AF7" w:rsidP="00601AF7">
      <w:pPr>
        <w:pStyle w:val="BodyText"/>
        <w:spacing w:before="280"/>
        <w:jc w:val="both"/>
        <w:rPr>
          <w:noProof/>
          <w:lang w:val="en"/>
        </w:rPr>
      </w:pPr>
      <w:r w:rsidRPr="00601AF7">
        <w:rPr>
          <w:noProof/>
          <w:lang w:val="en"/>
        </w:rPr>
        <w:t xml:space="preserve">Every executive I coach has a long list of goals, strategic priorities, growth targets, and personal commitments. But the ones who experience </w:t>
      </w:r>
      <w:r w:rsidRPr="00601AF7">
        <w:rPr>
          <w:i/>
          <w:noProof/>
          <w:lang w:val="en"/>
        </w:rPr>
        <w:t xml:space="preserve">true success </w:t>
      </w:r>
      <w:r w:rsidRPr="00601AF7">
        <w:rPr>
          <w:noProof/>
          <w:lang w:val="en"/>
        </w:rPr>
        <w:t xml:space="preserve">arenʼt just achieving; theyʼre achieving </w:t>
      </w:r>
      <w:r w:rsidRPr="00601AF7">
        <w:rPr>
          <w:i/>
          <w:noProof/>
          <w:lang w:val="en"/>
        </w:rPr>
        <w:t>what matters most</w:t>
      </w:r>
      <w:r w:rsidRPr="00601AF7">
        <w:rPr>
          <w:noProof/>
          <w:lang w:val="en"/>
        </w:rPr>
        <w:t>.</w:t>
      </w:r>
    </w:p>
    <w:p w14:paraId="3844307F" w14:textId="77777777" w:rsidR="00601AF7" w:rsidRPr="00601AF7" w:rsidRDefault="00601AF7" w:rsidP="00601AF7">
      <w:pPr>
        <w:pStyle w:val="BodyText"/>
        <w:spacing w:before="280"/>
        <w:jc w:val="both"/>
        <w:rPr>
          <w:noProof/>
          <w:lang w:val="en"/>
        </w:rPr>
      </w:pPr>
      <w:r w:rsidRPr="00601AF7">
        <w:rPr>
          <w:noProof/>
          <w:lang w:val="en"/>
        </w:rPr>
        <w:t>That requires ruthless clarity. What are the outcomes that truly move the needle—for your organization, your team, and your life? What legacy are you building?</w:t>
      </w:r>
    </w:p>
    <w:p w14:paraId="771AF8FA" w14:textId="77777777" w:rsidR="00601AF7" w:rsidRDefault="00601AF7" w:rsidP="00601AF7">
      <w:pPr>
        <w:pStyle w:val="BodyText"/>
        <w:jc w:val="both"/>
        <w:rPr>
          <w:noProof/>
          <w:lang w:val="en"/>
        </w:rPr>
      </w:pPr>
    </w:p>
    <w:p w14:paraId="6C692C58" w14:textId="77777777" w:rsidR="00601AF7" w:rsidRDefault="00601AF7" w:rsidP="00601AF7">
      <w:pPr>
        <w:pStyle w:val="BodyText"/>
        <w:jc w:val="both"/>
        <w:rPr>
          <w:noProof/>
          <w:lang w:val="en"/>
        </w:rPr>
      </w:pPr>
    </w:p>
    <w:p w14:paraId="2B05599F" w14:textId="60CE7B9D" w:rsidR="00601AF7" w:rsidRPr="00601AF7" w:rsidRDefault="00601AF7" w:rsidP="00601AF7">
      <w:pPr>
        <w:pStyle w:val="BodyText"/>
        <w:jc w:val="both"/>
        <w:rPr>
          <w:noProof/>
          <w:lang w:val="en"/>
        </w:rPr>
      </w:pPr>
      <w:r w:rsidRPr="00601AF7">
        <w:rPr>
          <w:noProof/>
          <w:lang w:val="en"/>
        </w:rPr>
        <w:t>Too often, senior leaders find themselves spending 80 percent of their time driving outcomes that donʼt align with their deeper priorities. The result is a persistent sense of imbalance or burnout that no title or bonus can fix.</w:t>
      </w:r>
    </w:p>
    <w:p w14:paraId="074BE84E" w14:textId="77777777" w:rsidR="00601AF7" w:rsidRPr="00601AF7" w:rsidRDefault="00601AF7" w:rsidP="00601AF7">
      <w:pPr>
        <w:pStyle w:val="BodyText"/>
        <w:spacing w:before="280"/>
        <w:jc w:val="both"/>
        <w:rPr>
          <w:noProof/>
          <w:lang w:val="en"/>
        </w:rPr>
      </w:pPr>
      <w:r w:rsidRPr="00601AF7">
        <w:rPr>
          <w:noProof/>
          <w:lang w:val="en"/>
        </w:rPr>
        <w:t>Start 2026 with a recalibration. Write down your top three priorities— professionally and personally—and ask yourself how your calendar reflects them. If the alignment isnʼt there, your leadership impact (and satisfaction) will always be limited.</w:t>
      </w:r>
    </w:p>
    <w:p w14:paraId="061BAD04" w14:textId="77777777" w:rsidR="00601AF7" w:rsidRPr="00601AF7" w:rsidRDefault="00601AF7" w:rsidP="00601AF7">
      <w:pPr>
        <w:pStyle w:val="BodyText"/>
        <w:spacing w:before="280"/>
        <w:jc w:val="both"/>
        <w:rPr>
          <w:noProof/>
          <w:lang w:val="en"/>
        </w:rPr>
      </w:pPr>
      <w:r w:rsidRPr="00601AF7">
        <w:rPr>
          <w:b/>
          <w:noProof/>
          <w:lang w:val="en"/>
        </w:rPr>
        <w:t>2. Am I growing in the ways I want to grow?</w:t>
      </w:r>
    </w:p>
    <w:p w14:paraId="6EC91A2A" w14:textId="77777777" w:rsidR="00601AF7" w:rsidRPr="00601AF7" w:rsidRDefault="00601AF7" w:rsidP="00601AF7">
      <w:pPr>
        <w:pStyle w:val="BodyText"/>
        <w:spacing w:before="280"/>
        <w:jc w:val="both"/>
        <w:rPr>
          <w:noProof/>
          <w:lang w:val="en"/>
        </w:rPr>
      </w:pPr>
      <w:r w:rsidRPr="00601AF7">
        <w:rPr>
          <w:noProof/>
          <w:lang w:val="en"/>
        </w:rPr>
        <w:t>High performers are used to growth—but growth at the top is different. Once youʼve mastered operational excellence and strategic influence, the next level of development is more personal: emotional intelligence, self-awareness, and resilience.</w:t>
      </w:r>
    </w:p>
    <w:p w14:paraId="33FDA170" w14:textId="77777777" w:rsidR="00601AF7" w:rsidRPr="00601AF7" w:rsidRDefault="00601AF7" w:rsidP="00601AF7">
      <w:pPr>
        <w:pStyle w:val="BodyText"/>
        <w:spacing w:before="280"/>
        <w:jc w:val="both"/>
        <w:rPr>
          <w:noProof/>
          <w:lang w:val="en"/>
        </w:rPr>
      </w:pPr>
      <w:r w:rsidRPr="00601AF7">
        <w:rPr>
          <w:noProof/>
          <w:lang w:val="en"/>
        </w:rPr>
        <w:t xml:space="preserve">One CEO I coach realized that while his company was expanding rapidly, </w:t>
      </w:r>
      <w:r w:rsidRPr="00601AF7">
        <w:rPr>
          <w:i/>
          <w:noProof/>
          <w:lang w:val="en"/>
        </w:rPr>
        <w:t xml:space="preserve">he </w:t>
      </w:r>
      <w:r w:rsidRPr="00601AF7">
        <w:rPr>
          <w:noProof/>
          <w:lang w:val="en"/>
        </w:rPr>
        <w:t>wasnʼt. “Iʼve been developing everyone else,” he said, “but Iʼve outgrown my own growth plan.”</w:t>
      </w:r>
    </w:p>
    <w:p w14:paraId="242719FC" w14:textId="77777777" w:rsidR="00601AF7" w:rsidRPr="00601AF7" w:rsidRDefault="00601AF7" w:rsidP="00601AF7">
      <w:pPr>
        <w:pStyle w:val="BodyText"/>
        <w:spacing w:before="280"/>
        <w:jc w:val="both"/>
        <w:rPr>
          <w:noProof/>
          <w:lang w:val="en"/>
        </w:rPr>
      </w:pPr>
      <w:r w:rsidRPr="00601AF7">
        <w:rPr>
          <w:noProof/>
          <w:lang w:val="en"/>
        </w:rPr>
        <w:t>That awareness led him to redefine success—not by scale, but by selfmastery. He started working on becoming a more intentional leader: slowing down to think, making space for creativity, and reconnecting with his curiosity.</w:t>
      </w:r>
    </w:p>
    <w:p w14:paraId="0B1C994A" w14:textId="77777777" w:rsidR="00601AF7" w:rsidRPr="00601AF7" w:rsidRDefault="00601AF7" w:rsidP="00601AF7">
      <w:pPr>
        <w:pStyle w:val="BodyText"/>
        <w:spacing w:before="280"/>
        <w:jc w:val="both"/>
        <w:rPr>
          <w:noProof/>
          <w:lang w:val="en"/>
        </w:rPr>
      </w:pPr>
      <w:r w:rsidRPr="00601AF7">
        <w:rPr>
          <w:noProof/>
          <w:lang w:val="en"/>
        </w:rPr>
        <w:t>In 2026, growth for senior leaders wonʼt come from doing more. It will come from doing differently.</w:t>
      </w:r>
    </w:p>
    <w:p w14:paraId="63315CF6" w14:textId="77777777" w:rsidR="00601AF7" w:rsidRPr="00601AF7" w:rsidRDefault="00601AF7" w:rsidP="00601AF7">
      <w:pPr>
        <w:pStyle w:val="BodyText"/>
        <w:spacing w:before="280"/>
        <w:jc w:val="both"/>
        <w:rPr>
          <w:noProof/>
          <w:lang w:val="en"/>
        </w:rPr>
      </w:pPr>
      <w:r w:rsidRPr="00601AF7">
        <w:rPr>
          <w:noProof/>
          <w:lang w:val="en"/>
        </w:rPr>
        <w:t xml:space="preserve">Ask yourself: </w:t>
      </w:r>
      <w:r w:rsidRPr="00601AF7">
        <w:rPr>
          <w:i/>
          <w:noProof/>
          <w:lang w:val="en"/>
        </w:rPr>
        <w:t xml:space="preserve">Where do I want to grow next? </w:t>
      </w:r>
      <w:r w:rsidRPr="00601AF7">
        <w:rPr>
          <w:noProof/>
          <w:lang w:val="en"/>
        </w:rPr>
        <w:t>Not just for your role, but for the person youʼre becoming.</w:t>
      </w:r>
    </w:p>
    <w:p w14:paraId="77C8223B" w14:textId="77777777" w:rsidR="00601AF7" w:rsidRPr="00601AF7" w:rsidRDefault="00601AF7" w:rsidP="00601AF7">
      <w:pPr>
        <w:pStyle w:val="BodyText"/>
        <w:spacing w:before="280"/>
        <w:jc w:val="both"/>
        <w:rPr>
          <w:noProof/>
          <w:lang w:val="en"/>
        </w:rPr>
      </w:pPr>
      <w:r w:rsidRPr="00601AF7">
        <w:rPr>
          <w:b/>
          <w:noProof/>
          <w:lang w:val="en"/>
        </w:rPr>
        <w:t>3. Am I living the life I want to live?</w:t>
      </w:r>
    </w:p>
    <w:p w14:paraId="53D61B9B" w14:textId="77777777" w:rsidR="00601AF7" w:rsidRPr="00601AF7" w:rsidRDefault="00601AF7" w:rsidP="00601AF7">
      <w:pPr>
        <w:pStyle w:val="BodyText"/>
        <w:spacing w:before="280"/>
        <w:jc w:val="both"/>
        <w:rPr>
          <w:noProof/>
          <w:lang w:val="en"/>
        </w:rPr>
      </w:pPr>
      <w:r w:rsidRPr="00601AF7">
        <w:rPr>
          <w:noProof/>
          <w:lang w:val="en"/>
        </w:rPr>
        <w:t>Leadership is demanding. It can easily consume your time, energy, and identity. But the leaders who sustain success over the long term are the ones who integrate their professional and personal lives intentionally.</w:t>
      </w:r>
    </w:p>
    <w:p w14:paraId="57EDF1FB" w14:textId="77777777" w:rsidR="00601AF7" w:rsidRPr="00601AF7" w:rsidRDefault="00601AF7" w:rsidP="00601AF7">
      <w:pPr>
        <w:pStyle w:val="BodyText"/>
        <w:spacing w:before="280"/>
        <w:jc w:val="both"/>
        <w:rPr>
          <w:noProof/>
          <w:lang w:val="en"/>
        </w:rPr>
      </w:pPr>
      <w:r w:rsidRPr="00601AF7">
        <w:rPr>
          <w:noProof/>
          <w:lang w:val="en"/>
        </w:rPr>
        <w:t xml:space="preserve">One of my clients, a global executive with an unrelenting travel schedule, used to measure success by quarterly earnings. Now she measures it by something simpler: “Do I get to have dinner with my family three nights a week?” For her, that shift wasnʼt about balance—it was about </w:t>
      </w:r>
      <w:r w:rsidRPr="00601AF7">
        <w:rPr>
          <w:i/>
          <w:noProof/>
          <w:lang w:val="en"/>
        </w:rPr>
        <w:t>alignment.</w:t>
      </w:r>
    </w:p>
    <w:p w14:paraId="5E6920DE" w14:textId="77777777" w:rsidR="00601AF7" w:rsidRPr="00601AF7" w:rsidRDefault="00601AF7" w:rsidP="00601AF7">
      <w:pPr>
        <w:pStyle w:val="BodyText"/>
        <w:spacing w:before="280"/>
        <w:jc w:val="both"/>
        <w:rPr>
          <w:noProof/>
          <w:lang w:val="en"/>
        </w:rPr>
      </w:pPr>
      <w:r w:rsidRPr="00601AF7">
        <w:rPr>
          <w:noProof/>
          <w:lang w:val="en"/>
        </w:rPr>
        <w:t xml:space="preserve">When you consciously design your leadership life, you rediscover your agency. You move from reacting to the demands of leadership to </w:t>
      </w:r>
      <w:r w:rsidRPr="00601AF7">
        <w:rPr>
          <w:i/>
          <w:noProof/>
          <w:lang w:val="en"/>
        </w:rPr>
        <w:t xml:space="preserve">shaping </w:t>
      </w:r>
      <w:r w:rsidRPr="00601AF7">
        <w:rPr>
          <w:noProof/>
          <w:lang w:val="en"/>
        </w:rPr>
        <w:t>the experience of it.</w:t>
      </w:r>
    </w:p>
    <w:p w14:paraId="021EDA11" w14:textId="77777777" w:rsidR="00601AF7" w:rsidRPr="00601AF7" w:rsidRDefault="00601AF7" w:rsidP="00601AF7">
      <w:pPr>
        <w:pStyle w:val="BodyText"/>
        <w:spacing w:before="280"/>
        <w:jc w:val="both"/>
        <w:rPr>
          <w:noProof/>
          <w:lang w:val="en"/>
        </w:rPr>
      </w:pPr>
      <w:r w:rsidRPr="00601AF7">
        <w:rPr>
          <w:noProof/>
          <w:lang w:val="en"/>
        </w:rPr>
        <w:t>So pause and reflect: Are you leading the life you want—or just living the one thatʼs expected of you?</w:t>
      </w:r>
    </w:p>
    <w:p w14:paraId="6DAF9259" w14:textId="77777777" w:rsidR="00601AF7" w:rsidRDefault="00601AF7" w:rsidP="00601AF7">
      <w:pPr>
        <w:pStyle w:val="BodyText"/>
        <w:jc w:val="both"/>
        <w:rPr>
          <w:b/>
          <w:noProof/>
          <w:lang w:val="en"/>
        </w:rPr>
      </w:pPr>
    </w:p>
    <w:p w14:paraId="06C9E8BA" w14:textId="77777777" w:rsidR="00601AF7" w:rsidRDefault="00601AF7" w:rsidP="00601AF7">
      <w:pPr>
        <w:pStyle w:val="BodyText"/>
        <w:jc w:val="both"/>
        <w:rPr>
          <w:b/>
          <w:noProof/>
          <w:lang w:val="en"/>
        </w:rPr>
      </w:pPr>
    </w:p>
    <w:p w14:paraId="74A0637D" w14:textId="038E57C6" w:rsidR="00601AF7" w:rsidRPr="00601AF7" w:rsidRDefault="00601AF7" w:rsidP="00601AF7">
      <w:pPr>
        <w:pStyle w:val="BodyText"/>
        <w:jc w:val="both"/>
        <w:rPr>
          <w:noProof/>
          <w:lang w:val="en"/>
        </w:rPr>
      </w:pPr>
      <w:r w:rsidRPr="00601AF7">
        <w:rPr>
          <w:b/>
          <w:noProof/>
          <w:lang w:val="en"/>
        </w:rPr>
        <w:t>A new definition of success</w:t>
      </w:r>
    </w:p>
    <w:p w14:paraId="48159DC9" w14:textId="77777777" w:rsidR="00601AF7" w:rsidRPr="00601AF7" w:rsidRDefault="00601AF7" w:rsidP="00601AF7">
      <w:pPr>
        <w:pStyle w:val="BodyText"/>
        <w:spacing w:before="280"/>
        <w:jc w:val="both"/>
        <w:rPr>
          <w:noProof/>
          <w:lang w:val="en"/>
        </w:rPr>
      </w:pPr>
      <w:r w:rsidRPr="00601AF7">
        <w:rPr>
          <w:noProof/>
          <w:lang w:val="en"/>
        </w:rPr>
        <w:t>As we move into 2026, the best leaders arenʼt just achieving—theyʼre evolving. Theyʼre expanding their definition of success to include not just results, but resonance. Not just output, but impact. Not just ambition, but authenticity.</w:t>
      </w:r>
    </w:p>
    <w:p w14:paraId="0052FDAB" w14:textId="77777777" w:rsidR="00601AF7" w:rsidRPr="00601AF7" w:rsidRDefault="00601AF7" w:rsidP="00601AF7">
      <w:pPr>
        <w:pStyle w:val="BodyText"/>
        <w:spacing w:before="280"/>
        <w:jc w:val="both"/>
        <w:rPr>
          <w:noProof/>
          <w:lang w:val="en"/>
        </w:rPr>
      </w:pPr>
      <w:r w:rsidRPr="00601AF7">
        <w:rPr>
          <w:noProof/>
          <w:lang w:val="en"/>
        </w:rPr>
        <w:t xml:space="preserve">Thatʼs the essence of </w:t>
      </w:r>
      <w:r w:rsidRPr="00601AF7">
        <w:rPr>
          <w:i/>
          <w:noProof/>
          <w:lang w:val="en"/>
        </w:rPr>
        <w:t>personal leadership</w:t>
      </w:r>
      <w:r w:rsidRPr="00601AF7">
        <w:rPr>
          <w:noProof/>
          <w:lang w:val="en"/>
        </w:rPr>
        <w:t>: taking ownership of your growth, your fulfillment, and your life—no matter how full your calendar may be.</w:t>
      </w:r>
    </w:p>
    <w:p w14:paraId="0ADA2DD7" w14:textId="77777777" w:rsidR="00601AF7" w:rsidRPr="00601AF7" w:rsidRDefault="00601AF7" w:rsidP="00601AF7">
      <w:pPr>
        <w:pStyle w:val="BodyText"/>
        <w:spacing w:before="280"/>
        <w:jc w:val="both"/>
        <w:rPr>
          <w:noProof/>
          <w:lang w:val="en"/>
        </w:rPr>
      </w:pPr>
      <w:r w:rsidRPr="00601AF7">
        <w:rPr>
          <w:noProof/>
          <w:lang w:val="en"/>
        </w:rPr>
        <w:t>So, as you plan for the year ahead, ask yourself these three questions:</w:t>
      </w:r>
    </w:p>
    <w:p w14:paraId="6F1D44BB" w14:textId="0AF1D7FA" w:rsidR="00601AF7" w:rsidRPr="00601AF7" w:rsidRDefault="00601AF7" w:rsidP="00601AF7">
      <w:pPr>
        <w:pStyle w:val="BodyText"/>
        <w:numPr>
          <w:ilvl w:val="0"/>
          <w:numId w:val="7"/>
        </w:numPr>
        <w:spacing w:before="280"/>
        <w:jc w:val="both"/>
        <w:rPr>
          <w:noProof/>
          <w:lang w:val="en"/>
        </w:rPr>
      </w:pPr>
      <w:r w:rsidRPr="00601AF7">
        <w:rPr>
          <w:noProof/>
          <w:lang w:val="en"/>
        </w:rPr>
        <w:t>Am I achieving what matters most?</w:t>
      </w:r>
    </w:p>
    <w:p w14:paraId="50E2A7EB" w14:textId="77777777" w:rsidR="00601AF7" w:rsidRPr="00601AF7" w:rsidRDefault="00601AF7" w:rsidP="00601AF7">
      <w:pPr>
        <w:pStyle w:val="BodyText"/>
        <w:numPr>
          <w:ilvl w:val="0"/>
          <w:numId w:val="7"/>
        </w:numPr>
        <w:spacing w:before="280"/>
        <w:jc w:val="both"/>
        <w:rPr>
          <w:noProof/>
          <w:lang w:val="en"/>
        </w:rPr>
      </w:pPr>
      <w:r w:rsidRPr="00601AF7">
        <w:rPr>
          <w:noProof/>
          <w:lang w:val="en"/>
        </w:rPr>
        <w:t>Am I growing in the ways I want to grow?</w:t>
      </w:r>
    </w:p>
    <w:p w14:paraId="2250C5F4" w14:textId="77777777" w:rsidR="00601AF7" w:rsidRPr="00601AF7" w:rsidRDefault="00601AF7" w:rsidP="00601AF7">
      <w:pPr>
        <w:pStyle w:val="BodyText"/>
        <w:numPr>
          <w:ilvl w:val="0"/>
          <w:numId w:val="7"/>
        </w:numPr>
        <w:spacing w:before="280"/>
        <w:jc w:val="both"/>
        <w:rPr>
          <w:noProof/>
          <w:lang w:val="en"/>
        </w:rPr>
      </w:pPr>
      <w:r w:rsidRPr="00601AF7">
        <w:rPr>
          <w:noProof/>
          <w:lang w:val="en"/>
        </w:rPr>
        <w:t>Am I living the life I want to live?</w:t>
      </w:r>
    </w:p>
    <w:p w14:paraId="0FC6E47B" w14:textId="77777777" w:rsidR="00601AF7" w:rsidRPr="00601AF7" w:rsidRDefault="00601AF7" w:rsidP="00601AF7">
      <w:pPr>
        <w:pStyle w:val="BodyText"/>
        <w:spacing w:before="280"/>
        <w:jc w:val="both"/>
        <w:rPr>
          <w:noProof/>
          <w:lang w:val="en"/>
        </w:rPr>
      </w:pPr>
      <w:r w:rsidRPr="00601AF7">
        <w:rPr>
          <w:noProof/>
          <w:lang w:val="en"/>
        </w:rPr>
        <w:t>Your answers will tell you more about your success in 2026 than any performance review ever could.</w:t>
      </w:r>
    </w:p>
    <w:tbl>
      <w:tblPr>
        <w:tblStyle w:val="TableGrid"/>
        <w:tblW w:w="0" w:type="auto"/>
        <w:shd w:val="clear" w:color="auto" w:fill="95B3D7" w:themeFill="accent1" w:themeFillTint="99"/>
        <w:tblLook w:val="04A0" w:firstRow="1" w:lastRow="0" w:firstColumn="1" w:lastColumn="0" w:noHBand="0" w:noVBand="1"/>
      </w:tblPr>
      <w:tblGrid>
        <w:gridCol w:w="9350"/>
      </w:tblGrid>
      <w:tr w:rsidR="0095131A" w:rsidRPr="00E95418" w14:paraId="1A81E2EB" w14:textId="77777777" w:rsidTr="00D517ED">
        <w:tc>
          <w:tcPr>
            <w:tcW w:w="9350" w:type="dxa"/>
            <w:shd w:val="clear" w:color="auto" w:fill="95B3D7" w:themeFill="accent1" w:themeFillTint="99"/>
          </w:tcPr>
          <w:p w14:paraId="3D6B4EFD" w14:textId="77777777" w:rsidR="0095131A" w:rsidRPr="00E95418" w:rsidRDefault="0095131A" w:rsidP="00D517ED">
            <w:pPr>
              <w:spacing w:before="240"/>
              <w:rPr>
                <w:rFonts w:asciiTheme="majorBidi" w:hAnsiTheme="majorBidi" w:cstheme="majorBidi"/>
              </w:rPr>
            </w:pPr>
            <w:r w:rsidRPr="00E95418">
              <w:rPr>
                <w:rFonts w:asciiTheme="majorBidi" w:hAnsiTheme="majorBidi" w:cstheme="majorBidi"/>
              </w:rPr>
              <w:fldChar w:fldCharType="begin"/>
            </w:r>
            <w:r w:rsidRPr="00E95418">
              <w:rPr>
                <w:rFonts w:asciiTheme="majorBidi" w:hAnsiTheme="majorBidi" w:cstheme="majorBidi"/>
              </w:rPr>
              <w:instrText xml:space="preserve"> INCLUDEPICTURE "http://www.joellekjay.com/wp-content/uploads/2019/08/jkj-coach-1-100x150.jpg" \* MERGEFORMATINET </w:instrText>
            </w:r>
            <w:r w:rsidRPr="00E95418">
              <w:rPr>
                <w:rFonts w:asciiTheme="majorBidi" w:hAnsiTheme="majorBidi" w:cstheme="majorBidi"/>
              </w:rPr>
              <w:fldChar w:fldCharType="end"/>
            </w:r>
          </w:p>
          <w:p w14:paraId="58C20E95" w14:textId="77777777" w:rsidR="0095131A" w:rsidRPr="004A7391" w:rsidRDefault="0095131A" w:rsidP="00D517ED">
            <w:pPr>
              <w:rPr>
                <w:rFonts w:asciiTheme="majorBidi" w:hAnsiTheme="majorBidi" w:cstheme="majorBidi"/>
                <w:color w:val="000000" w:themeColor="text1"/>
              </w:rPr>
            </w:pPr>
            <w:r w:rsidRPr="004A7391">
              <w:rPr>
                <w:rFonts w:asciiTheme="majorBidi" w:hAnsiTheme="majorBidi" w:cstheme="majorBidi"/>
                <w:noProof/>
                <w:color w:val="FFFFFF" w:themeColor="background1"/>
              </w:rPr>
              <w:drawing>
                <wp:anchor distT="0" distB="0" distL="114300" distR="114300" simplePos="0" relativeHeight="251662336" behindDoc="0" locked="0" layoutInCell="1" allowOverlap="1" wp14:anchorId="03EB0E24" wp14:editId="6B8A3A77">
                  <wp:simplePos x="0" y="0"/>
                  <wp:positionH relativeFrom="column">
                    <wp:posOffset>42545</wp:posOffset>
                  </wp:positionH>
                  <wp:positionV relativeFrom="paragraph">
                    <wp:posOffset>33338</wp:posOffset>
                  </wp:positionV>
                  <wp:extent cx="1600200" cy="1842770"/>
                  <wp:effectExtent l="0" t="0" r="0" b="0"/>
                  <wp:wrapThrough wrapText="bothSides">
                    <wp:wrapPolygon edited="0">
                      <wp:start x="0" y="0"/>
                      <wp:lineTo x="0" y="21436"/>
                      <wp:lineTo x="21429" y="21436"/>
                      <wp:lineTo x="21429" y="0"/>
                      <wp:lineTo x="0" y="0"/>
                    </wp:wrapPolygon>
                  </wp:wrapThrough>
                  <wp:docPr id="1823724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724773"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600200" cy="1842770"/>
                          </a:xfrm>
                          <a:prstGeom prst="rect">
                            <a:avLst/>
                          </a:prstGeom>
                        </pic:spPr>
                      </pic:pic>
                    </a:graphicData>
                  </a:graphic>
                  <wp14:sizeRelH relativeFrom="page">
                    <wp14:pctWidth>0</wp14:pctWidth>
                  </wp14:sizeRelH>
                  <wp14:sizeRelV relativeFrom="page">
                    <wp14:pctHeight>0</wp14:pctHeight>
                  </wp14:sizeRelV>
                </wp:anchor>
              </w:drawing>
            </w:r>
            <w:hyperlink r:id="rId9" w:history="1">
              <w:r w:rsidRPr="004A7391">
                <w:rPr>
                  <w:rStyle w:val="Hyperlink"/>
                  <w:rFonts w:asciiTheme="majorBidi" w:hAnsiTheme="majorBidi" w:cstheme="majorBidi"/>
                  <w:color w:val="FFFFFF" w:themeColor="background1"/>
                </w:rPr>
                <w:t>Joelle K. Jay, Ph.D.</w:t>
              </w:r>
            </w:hyperlink>
            <w:r w:rsidRPr="004A7391">
              <w:rPr>
                <w:rFonts w:asciiTheme="majorBidi" w:hAnsiTheme="majorBidi" w:cstheme="majorBidi"/>
                <w:color w:val="000000" w:themeColor="text1"/>
              </w:rPr>
              <w:t xml:space="preserve">, is a </w:t>
            </w:r>
            <w:proofErr w:type="gramStart"/>
            <w:r w:rsidRPr="004A7391">
              <w:rPr>
                <w:rFonts w:asciiTheme="majorBidi" w:hAnsiTheme="majorBidi" w:cstheme="majorBidi"/>
                <w:color w:val="000000" w:themeColor="text1"/>
              </w:rPr>
              <w:t>Director</w:t>
            </w:r>
            <w:proofErr w:type="gramEnd"/>
            <w:r w:rsidRPr="004A7391">
              <w:rPr>
                <w:rFonts w:asciiTheme="majorBidi" w:hAnsiTheme="majorBidi" w:cstheme="majorBidi"/>
                <w:color w:val="000000" w:themeColor="text1"/>
              </w:rPr>
              <w:t xml:space="preserve"> with the </w:t>
            </w:r>
            <w:hyperlink r:id="rId10" w:history="1">
              <w:r w:rsidRPr="004A7391">
                <w:rPr>
                  <w:rStyle w:val="Hyperlink"/>
                  <w:rFonts w:asciiTheme="majorBidi" w:hAnsiTheme="majorBidi" w:cstheme="majorBidi"/>
                  <w:color w:val="FFFFFF" w:themeColor="background1"/>
                </w:rPr>
                <w:t>Leadership Research Institute</w:t>
              </w:r>
            </w:hyperlink>
            <w:r w:rsidRPr="004A7391">
              <w:rPr>
                <w:rFonts w:asciiTheme="majorBidi" w:hAnsiTheme="majorBidi" w:cstheme="majorBidi"/>
                <w:color w:val="000000" w:themeColor="text1"/>
              </w:rPr>
              <w:t xml:space="preserve"> and an executive coach specializing in leadership development. She strategizes with business leaders to enhance their performance and maximize business results. Her clients include presidents, vice presidents, and C-level executives in Fortune 500 companies such as Microsoft, Google, and Adobe. She is the author of </w:t>
            </w:r>
            <w:hyperlink r:id="rId11" w:history="1">
              <w:r w:rsidRPr="004A7391">
                <w:rPr>
                  <w:rStyle w:val="Hyperlink"/>
                  <w:rFonts w:asciiTheme="majorBidi" w:hAnsiTheme="majorBidi" w:cstheme="majorBidi"/>
                  <w:i/>
                  <w:color w:val="FFFFFF" w:themeColor="background1"/>
                </w:rPr>
                <w:t>The Inner Edge: The 10 Practices of Personal Leadership</w:t>
              </w:r>
            </w:hyperlink>
            <w:r w:rsidRPr="004A7391">
              <w:rPr>
                <w:rFonts w:asciiTheme="majorBidi" w:hAnsiTheme="majorBidi" w:cstheme="majorBidi"/>
                <w:i/>
                <w:color w:val="FFFFFF" w:themeColor="background1"/>
              </w:rPr>
              <w:t xml:space="preserve"> </w:t>
            </w:r>
            <w:r w:rsidRPr="006E6D14">
              <w:rPr>
                <w:rFonts w:asciiTheme="majorBidi" w:hAnsiTheme="majorBidi" w:cstheme="majorBidi"/>
                <w:iCs/>
                <w:color w:val="000000" w:themeColor="text1"/>
              </w:rPr>
              <w:t xml:space="preserve">and </w:t>
            </w:r>
            <w:hyperlink r:id="rId12" w:history="1">
              <w:r w:rsidRPr="004A7391">
                <w:rPr>
                  <w:rStyle w:val="Hyperlink"/>
                  <w:rFonts w:asciiTheme="majorBidi" w:hAnsiTheme="majorBidi" w:cstheme="majorBidi"/>
                  <w:i/>
                  <w:color w:val="FFFFFF" w:themeColor="background1"/>
                </w:rPr>
                <w:t>The New Advantage: How Women in Leadership can Create Win/Wins for Their Companies and Themselves</w:t>
              </w:r>
            </w:hyperlink>
            <w:r w:rsidRPr="004A7391">
              <w:rPr>
                <w:rFonts w:asciiTheme="majorBidi" w:hAnsiTheme="majorBidi" w:cstheme="majorBidi"/>
                <w:color w:val="000000" w:themeColor="text1"/>
              </w:rPr>
              <w:t>.</w:t>
            </w:r>
            <w:r w:rsidRPr="004A7391">
              <w:rPr>
                <w:rFonts w:asciiTheme="majorBidi" w:hAnsiTheme="majorBidi" w:cstheme="majorBidi"/>
                <w:color w:val="FFFFFF" w:themeColor="background1"/>
              </w:rPr>
              <w:t xml:space="preserve"> </w:t>
            </w:r>
            <w:r w:rsidRPr="004A7391">
              <w:rPr>
                <w:rFonts w:asciiTheme="majorBidi" w:hAnsiTheme="majorBidi" w:cstheme="majorBidi"/>
                <w:color w:val="000000" w:themeColor="text1"/>
              </w:rPr>
              <w:t xml:space="preserve">To connect with Joelle, go to </w:t>
            </w:r>
            <w:hyperlink r:id="rId13" w:history="1">
              <w:r w:rsidRPr="004A7391">
                <w:rPr>
                  <w:rStyle w:val="Hyperlink"/>
                  <w:rFonts w:asciiTheme="majorBidi" w:hAnsiTheme="majorBidi" w:cstheme="majorBidi"/>
                  <w:color w:val="FFFFFF" w:themeColor="background1"/>
                </w:rPr>
                <w:t>www.JoelleKJay.com</w:t>
              </w:r>
            </w:hyperlink>
            <w:r w:rsidRPr="004A7391">
              <w:rPr>
                <w:rFonts w:asciiTheme="majorBidi" w:hAnsiTheme="majorBidi" w:cstheme="majorBidi"/>
                <w:color w:val="FFFFFF" w:themeColor="background1"/>
              </w:rPr>
              <w:t xml:space="preserve"> </w:t>
            </w:r>
            <w:r w:rsidRPr="004A7391">
              <w:rPr>
                <w:rFonts w:asciiTheme="majorBidi" w:hAnsiTheme="majorBidi" w:cstheme="majorBidi"/>
                <w:color w:val="000000" w:themeColor="text1"/>
              </w:rPr>
              <w:t xml:space="preserve">or email </w:t>
            </w:r>
            <w:hyperlink r:id="rId14" w:history="1">
              <w:r w:rsidRPr="004A7391">
                <w:rPr>
                  <w:rStyle w:val="Hyperlink"/>
                  <w:rFonts w:asciiTheme="majorBidi" w:hAnsiTheme="majorBidi" w:cstheme="majorBidi"/>
                  <w:color w:val="FFFFFF" w:themeColor="background1"/>
                </w:rPr>
                <w:t>Info@JoelleKJay.com</w:t>
              </w:r>
            </w:hyperlink>
            <w:r w:rsidRPr="004A7391">
              <w:rPr>
                <w:rFonts w:asciiTheme="majorBidi" w:hAnsiTheme="majorBidi" w:cstheme="majorBidi"/>
                <w:color w:val="000000" w:themeColor="text1"/>
              </w:rPr>
              <w:t xml:space="preserve">.  </w:t>
            </w:r>
          </w:p>
          <w:p w14:paraId="27B65FB1" w14:textId="77777777" w:rsidR="0095131A" w:rsidRPr="00E95418" w:rsidRDefault="0095131A" w:rsidP="00D517ED">
            <w:pPr>
              <w:rPr>
                <w:rFonts w:asciiTheme="majorBidi" w:hAnsiTheme="majorBidi" w:cstheme="majorBidi"/>
                <w:color w:val="FFFFFF" w:themeColor="background1"/>
              </w:rPr>
            </w:pPr>
          </w:p>
        </w:tc>
      </w:tr>
    </w:tbl>
    <w:p w14:paraId="24EEB136" w14:textId="39604607" w:rsidR="003F1134" w:rsidRPr="00785D8A" w:rsidRDefault="003F1134" w:rsidP="000F598F">
      <w:pPr>
        <w:pStyle w:val="BodyText"/>
        <w:spacing w:before="280"/>
        <w:jc w:val="both"/>
        <w:rPr>
          <w:bCs/>
          <w:color w:val="0000FF"/>
          <w:spacing w:val="-2"/>
          <w:sz w:val="20"/>
          <w:szCs w:val="20"/>
          <w:u w:val="single" w:color="0000FF"/>
        </w:rPr>
      </w:pPr>
    </w:p>
    <w:sectPr w:rsidR="003F1134" w:rsidRPr="00785D8A" w:rsidSect="00BB4E52">
      <w:headerReference w:type="default" r:id="rId15"/>
      <w:footerReference w:type="default" r:id="rId16"/>
      <w:pgSz w:w="12240" w:h="15840"/>
      <w:pgMar w:top="144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21075" w14:textId="77777777" w:rsidR="00D77B05" w:rsidRDefault="00D77B05">
      <w:r>
        <w:separator/>
      </w:r>
    </w:p>
  </w:endnote>
  <w:endnote w:type="continuationSeparator" w:id="0">
    <w:p w14:paraId="0BBD11DB" w14:textId="77777777" w:rsidR="00D77B05" w:rsidRDefault="00D7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7EC6" w14:textId="38F072CD" w:rsidR="000F4EDD" w:rsidRPr="001373AF" w:rsidRDefault="000F4EDD" w:rsidP="000F4EDD">
    <w:pPr>
      <w:pStyle w:val="Footer"/>
      <w:rPr>
        <w:sz w:val="20"/>
        <w:szCs w:val="20"/>
      </w:rPr>
    </w:pPr>
    <w:r w:rsidRPr="001373AF">
      <w:rPr>
        <w:noProof/>
        <w:sz w:val="20"/>
        <w:szCs w:val="20"/>
      </w:rPr>
      <mc:AlternateContent>
        <mc:Choice Requires="wps">
          <w:drawing>
            <wp:anchor distT="0" distB="0" distL="114300" distR="114300" simplePos="0" relativeHeight="251661312" behindDoc="0" locked="0" layoutInCell="1" allowOverlap="1" wp14:anchorId="163C897E" wp14:editId="6E22CDD5">
              <wp:simplePos x="0" y="0"/>
              <wp:positionH relativeFrom="column">
                <wp:posOffset>1</wp:posOffset>
              </wp:positionH>
              <wp:positionV relativeFrom="paragraph">
                <wp:posOffset>-78105</wp:posOffset>
              </wp:positionV>
              <wp:extent cx="5867400" cy="0"/>
              <wp:effectExtent l="0" t="0" r="0" b="0"/>
              <wp:wrapNone/>
              <wp:docPr id="1658855761" name="Straight Connector 4"/>
              <wp:cNvGraphicFramePr/>
              <a:graphic xmlns:a="http://schemas.openxmlformats.org/drawingml/2006/main">
                <a:graphicData uri="http://schemas.microsoft.com/office/word/2010/wordprocessingShape">
                  <wps:wsp>
                    <wps:cNvCnPr/>
                    <wps:spPr>
                      <a:xfrm>
                        <a:off x="0" y="0"/>
                        <a:ext cx="5867400" cy="0"/>
                      </a:xfrm>
                      <a:prstGeom prst="line">
                        <a:avLst/>
                      </a:prstGeom>
                      <a:ln w="9525">
                        <a:solidFill>
                          <a:srgbClr val="24288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871759"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15pt" to="46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" strokecolor="#24288d"/>
          </w:pict>
        </mc:Fallback>
      </mc:AlternateContent>
    </w:r>
    <w:r w:rsidRPr="001373AF">
      <w:rPr>
        <w:sz w:val="20"/>
        <w:szCs w:val="20"/>
      </w:rPr>
      <w:t xml:space="preserve">Originally Published on </w:t>
    </w:r>
    <w:r w:rsidRPr="004D758A">
      <w:rPr>
        <w:sz w:val="20"/>
        <w:szCs w:val="20"/>
      </w:rPr>
      <w:t>LinkedIn</w:t>
    </w:r>
    <w:r w:rsidR="000F598F">
      <w:rPr>
        <w:sz w:val="20"/>
        <w:szCs w:val="20"/>
      </w:rPr>
      <w:t xml:space="preserve"> </w:t>
    </w:r>
    <w:r w:rsidR="00601AF7" w:rsidRPr="00601AF7">
      <w:rPr>
        <w:sz w:val="20"/>
        <w:szCs w:val="20"/>
      </w:rPr>
      <w:t>December 2, 2025</w:t>
    </w:r>
  </w:p>
  <w:p w14:paraId="53DB52A9" w14:textId="533AEC09" w:rsidR="000F4EDD" w:rsidRPr="001373AF" w:rsidRDefault="000F4EDD" w:rsidP="000F4EDD">
    <w:pPr>
      <w:pStyle w:val="BodyText"/>
      <w:spacing w:before="4" w:line="276" w:lineRule="exact"/>
      <w:ind w:left="2160" w:right="2219"/>
      <w:rPr>
        <w:sz w:val="20"/>
        <w:szCs w:val="20"/>
      </w:rPr>
    </w:pPr>
    <w:r w:rsidRPr="001373AF">
      <w:rPr>
        <w:sz w:val="20"/>
        <w:szCs w:val="20"/>
      </w:rPr>
      <w:t>To</w:t>
    </w:r>
    <w:r w:rsidRPr="001373AF">
      <w:rPr>
        <w:spacing w:val="-3"/>
        <w:sz w:val="20"/>
        <w:szCs w:val="20"/>
      </w:rPr>
      <w:t xml:space="preserve"> </w:t>
    </w:r>
    <w:r w:rsidRPr="001373AF">
      <w:rPr>
        <w:sz w:val="20"/>
        <w:szCs w:val="20"/>
      </w:rPr>
      <w:t>receive</w:t>
    </w:r>
    <w:r w:rsidRPr="001373AF">
      <w:rPr>
        <w:spacing w:val="-5"/>
        <w:sz w:val="20"/>
        <w:szCs w:val="20"/>
      </w:rPr>
      <w:t xml:space="preserve"> </w:t>
    </w:r>
    <w:r w:rsidRPr="001373AF">
      <w:rPr>
        <w:sz w:val="20"/>
        <w:szCs w:val="20"/>
      </w:rPr>
      <w:t>updates</w:t>
    </w:r>
    <w:r w:rsidRPr="001373AF">
      <w:rPr>
        <w:spacing w:val="-2"/>
        <w:sz w:val="20"/>
        <w:szCs w:val="20"/>
      </w:rPr>
      <w:t xml:space="preserve"> </w:t>
    </w:r>
    <w:r w:rsidRPr="001373AF">
      <w:rPr>
        <w:sz w:val="20"/>
        <w:szCs w:val="20"/>
      </w:rPr>
      <w:t>and</w:t>
    </w:r>
    <w:r w:rsidRPr="001373AF">
      <w:rPr>
        <w:spacing w:val="-2"/>
        <w:sz w:val="20"/>
        <w:szCs w:val="20"/>
      </w:rPr>
      <w:t xml:space="preserve"> </w:t>
    </w:r>
    <w:r w:rsidRPr="001373AF">
      <w:rPr>
        <w:sz w:val="20"/>
        <w:szCs w:val="20"/>
      </w:rPr>
      <w:t>insights</w:t>
    </w:r>
    <w:r w:rsidRPr="001373AF">
      <w:rPr>
        <w:spacing w:val="-2"/>
        <w:sz w:val="20"/>
        <w:szCs w:val="20"/>
      </w:rPr>
      <w:t xml:space="preserve"> </w:t>
    </w:r>
    <w:r w:rsidRPr="001373AF">
      <w:rPr>
        <w:sz w:val="20"/>
        <w:szCs w:val="20"/>
      </w:rPr>
      <w:t>from</w:t>
    </w:r>
    <w:r w:rsidRPr="001373AF">
      <w:rPr>
        <w:spacing w:val="-5"/>
        <w:sz w:val="20"/>
        <w:szCs w:val="20"/>
      </w:rPr>
      <w:t xml:space="preserve"> </w:t>
    </w:r>
    <w:r w:rsidRPr="001373AF">
      <w:rPr>
        <w:sz w:val="20"/>
        <w:szCs w:val="20"/>
      </w:rPr>
      <w:t>Joelle,</w:t>
    </w:r>
    <w:r w:rsidRPr="001373AF">
      <w:rPr>
        <w:spacing w:val="-3"/>
        <w:sz w:val="20"/>
        <w:szCs w:val="20"/>
      </w:rPr>
      <w:t xml:space="preserve"> </w:t>
    </w:r>
    <w:r w:rsidRPr="001373AF">
      <w:rPr>
        <w:sz w:val="20"/>
        <w:szCs w:val="20"/>
      </w:rPr>
      <w:t>please</w:t>
    </w:r>
    <w:r w:rsidRPr="001373AF">
      <w:rPr>
        <w:spacing w:val="1"/>
        <w:sz w:val="20"/>
        <w:szCs w:val="20"/>
      </w:rPr>
      <w:t xml:space="preserve"> </w:t>
    </w:r>
    <w:r w:rsidRPr="001373AF">
      <w:rPr>
        <w:sz w:val="20"/>
        <w:szCs w:val="20"/>
      </w:rPr>
      <w:t>click</w:t>
    </w:r>
    <w:r w:rsidRPr="001373AF">
      <w:rPr>
        <w:spacing w:val="2"/>
        <w:sz w:val="20"/>
        <w:szCs w:val="20"/>
      </w:rPr>
      <w:t xml:space="preserve"> </w:t>
    </w:r>
    <w:hyperlink r:id="rId1" w:history="1">
      <w:r w:rsidRPr="001373AF">
        <w:rPr>
          <w:rStyle w:val="Hyperlink"/>
          <w:spacing w:val="-2"/>
          <w:sz w:val="20"/>
          <w:szCs w:val="20"/>
          <w:u w:color="0000FF"/>
        </w:rPr>
        <w:t>here</w:t>
      </w:r>
      <w:r w:rsidRPr="001373AF">
        <w:rPr>
          <w:rStyle w:val="Hyperlink"/>
          <w:spacing w:val="-2"/>
          <w:sz w:val="20"/>
          <w:szCs w:val="20"/>
        </w:rPr>
        <w:t>.</w:t>
      </w:r>
    </w:hyperlink>
  </w:p>
  <w:p w14:paraId="1FFF0A58" w14:textId="043E6D92" w:rsidR="000F4EDD" w:rsidRPr="001373AF" w:rsidRDefault="000F4EDD" w:rsidP="000F4EDD">
    <w:pPr>
      <w:pStyle w:val="Footer"/>
      <w:rPr>
        <w:sz w:val="20"/>
        <w:szCs w:val="20"/>
      </w:rPr>
    </w:pPr>
    <w:r w:rsidRPr="001373AF">
      <w:rPr>
        <w:sz w:val="20"/>
        <w:szCs w:val="20"/>
      </w:rPr>
      <w:t>©</w:t>
    </w:r>
    <w:r w:rsidRPr="001373AF">
      <w:rPr>
        <w:spacing w:val="-1"/>
        <w:sz w:val="20"/>
        <w:szCs w:val="20"/>
      </w:rPr>
      <w:t xml:space="preserve"> </w:t>
    </w:r>
    <w:r w:rsidRPr="001373AF">
      <w:rPr>
        <w:sz w:val="20"/>
        <w:szCs w:val="20"/>
      </w:rPr>
      <w:t>Copyright</w:t>
    </w:r>
    <w:r w:rsidRPr="001373AF">
      <w:rPr>
        <w:spacing w:val="-3"/>
        <w:sz w:val="20"/>
        <w:szCs w:val="20"/>
      </w:rPr>
      <w:t xml:space="preserve"> </w:t>
    </w:r>
    <w:r w:rsidRPr="001373AF">
      <w:rPr>
        <w:sz w:val="20"/>
        <w:szCs w:val="20"/>
      </w:rPr>
      <w:t>202</w:t>
    </w:r>
    <w:r w:rsidR="00E61276">
      <w:rPr>
        <w:sz w:val="20"/>
        <w:szCs w:val="20"/>
      </w:rPr>
      <w:t>5</w:t>
    </w:r>
    <w:r w:rsidRPr="001373AF">
      <w:rPr>
        <w:spacing w:val="-2"/>
        <w:sz w:val="20"/>
        <w:szCs w:val="20"/>
      </w:rPr>
      <w:t xml:space="preserve"> </w:t>
    </w:r>
    <w:r w:rsidRPr="001373AF">
      <w:rPr>
        <w:sz w:val="20"/>
        <w:szCs w:val="20"/>
      </w:rPr>
      <w:t>·</w:t>
    </w:r>
    <w:r w:rsidRPr="001373AF">
      <w:rPr>
        <w:spacing w:val="-3"/>
        <w:sz w:val="20"/>
        <w:szCs w:val="20"/>
      </w:rPr>
      <w:t xml:space="preserve"> </w:t>
    </w:r>
    <w:r w:rsidRPr="001373AF">
      <w:rPr>
        <w:sz w:val="20"/>
        <w:szCs w:val="20"/>
      </w:rPr>
      <w:t>Joelle</w:t>
    </w:r>
    <w:r w:rsidRPr="001373AF">
      <w:rPr>
        <w:spacing w:val="-3"/>
        <w:sz w:val="20"/>
        <w:szCs w:val="20"/>
      </w:rPr>
      <w:t xml:space="preserve"> </w:t>
    </w:r>
    <w:r w:rsidRPr="001373AF">
      <w:rPr>
        <w:sz w:val="20"/>
        <w:szCs w:val="20"/>
      </w:rPr>
      <w:t>K.</w:t>
    </w:r>
    <w:r w:rsidRPr="001373AF">
      <w:rPr>
        <w:spacing w:val="-2"/>
        <w:sz w:val="20"/>
        <w:szCs w:val="20"/>
      </w:rPr>
      <w:t xml:space="preserve"> </w:t>
    </w:r>
    <w:r w:rsidRPr="001373AF">
      <w:rPr>
        <w:sz w:val="20"/>
        <w:szCs w:val="20"/>
      </w:rPr>
      <w:t>Jay,</w:t>
    </w:r>
    <w:r w:rsidRPr="001373AF">
      <w:rPr>
        <w:spacing w:val="-2"/>
        <w:sz w:val="20"/>
        <w:szCs w:val="20"/>
      </w:rPr>
      <w:t xml:space="preserve"> </w:t>
    </w:r>
    <w:r w:rsidR="000612B5">
      <w:rPr>
        <w:sz w:val="20"/>
        <w:szCs w:val="20"/>
      </w:rPr>
      <w:t>Ph.D.</w:t>
    </w:r>
    <w:r w:rsidRPr="001373AF">
      <w:rPr>
        <w:spacing w:val="-1"/>
        <w:sz w:val="20"/>
        <w:szCs w:val="20"/>
      </w:rPr>
      <w:t xml:space="preserve"> </w:t>
    </w:r>
    <w:r w:rsidRPr="001373AF">
      <w:rPr>
        <w:sz w:val="20"/>
        <w:szCs w:val="20"/>
      </w:rPr>
      <w:t>·</w:t>
    </w:r>
    <w:r w:rsidRPr="001373AF">
      <w:rPr>
        <w:spacing w:val="-2"/>
        <w:sz w:val="20"/>
        <w:szCs w:val="20"/>
      </w:rPr>
      <w:t xml:space="preserve"> </w:t>
    </w:r>
    <w:r w:rsidRPr="001373AF">
      <w:rPr>
        <w:sz w:val="20"/>
        <w:szCs w:val="20"/>
      </w:rPr>
      <w:t>All</w:t>
    </w:r>
    <w:r w:rsidRPr="001373AF">
      <w:rPr>
        <w:spacing w:val="-4"/>
        <w:sz w:val="20"/>
        <w:szCs w:val="20"/>
      </w:rPr>
      <w:t xml:space="preserve"> </w:t>
    </w:r>
    <w:r w:rsidRPr="001373AF">
      <w:rPr>
        <w:sz w:val="20"/>
        <w:szCs w:val="20"/>
      </w:rPr>
      <w:t>Rights</w:t>
    </w:r>
    <w:r w:rsidRPr="001373AF">
      <w:rPr>
        <w:spacing w:val="3"/>
        <w:sz w:val="20"/>
        <w:szCs w:val="20"/>
      </w:rPr>
      <w:t xml:space="preserve"> </w:t>
    </w:r>
    <w:r w:rsidRPr="001373AF">
      <w:rPr>
        <w:spacing w:val="-2"/>
        <w:sz w:val="20"/>
        <w:szCs w:val="20"/>
      </w:rPr>
      <w:t>Reserved</w:t>
    </w:r>
  </w:p>
  <w:p w14:paraId="7E9B33DF" w14:textId="77777777" w:rsidR="006B44B9" w:rsidRDefault="006B44B9" w:rsidP="000F4EDD">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976AF" w14:textId="77777777" w:rsidR="00D77B05" w:rsidRDefault="00D77B05">
      <w:r>
        <w:separator/>
      </w:r>
    </w:p>
  </w:footnote>
  <w:footnote w:type="continuationSeparator" w:id="0">
    <w:p w14:paraId="535FB862" w14:textId="77777777" w:rsidR="00D77B05" w:rsidRDefault="00D77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2AE8" w14:textId="7A3797D7" w:rsidR="00FF37B0" w:rsidRDefault="000068E9" w:rsidP="00194099">
    <w:pPr>
      <w:pStyle w:val="Header"/>
      <w:tabs>
        <w:tab w:val="clear" w:pos="9026"/>
        <w:tab w:val="right" w:pos="9350"/>
      </w:tabs>
      <w:jc w:val="left"/>
    </w:pPr>
    <w:r>
      <w:rPr>
        <w:b/>
        <w:bCs/>
        <w:noProof/>
        <w:sz w:val="48"/>
        <w:szCs w:val="48"/>
      </w:rPr>
      <mc:AlternateContent>
        <mc:Choice Requires="wps">
          <w:drawing>
            <wp:anchor distT="0" distB="0" distL="114300" distR="114300" simplePos="0" relativeHeight="251659264" behindDoc="0" locked="0" layoutInCell="1" allowOverlap="1" wp14:anchorId="0299C72B" wp14:editId="0076E534">
              <wp:simplePos x="0" y="0"/>
              <wp:positionH relativeFrom="column">
                <wp:posOffset>1</wp:posOffset>
              </wp:positionH>
              <wp:positionV relativeFrom="paragraph">
                <wp:posOffset>811530</wp:posOffset>
              </wp:positionV>
              <wp:extent cx="5867400" cy="0"/>
              <wp:effectExtent l="0" t="19050" r="19050" b="19050"/>
              <wp:wrapNone/>
              <wp:docPr id="750845842" name="Straight Connector 2"/>
              <wp:cNvGraphicFramePr/>
              <a:graphic xmlns:a="http://schemas.openxmlformats.org/drawingml/2006/main">
                <a:graphicData uri="http://schemas.microsoft.com/office/word/2010/wordprocessingShape">
                  <wps:wsp>
                    <wps:cNvCnPr/>
                    <wps:spPr>
                      <a:xfrm flipV="1">
                        <a:off x="0" y="0"/>
                        <a:ext cx="5867400" cy="0"/>
                      </a:xfrm>
                      <a:prstGeom prst="line">
                        <a:avLst/>
                      </a:prstGeom>
                      <a:ln w="28575">
                        <a:solidFill>
                          <a:srgbClr val="24288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E5A8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9pt" to="462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" strokecolor="#24288d" strokeweight="2.25pt"/>
          </w:pict>
        </mc:Fallback>
      </mc:AlternateContent>
    </w:r>
    <w:r>
      <w:rPr>
        <w:b/>
        <w:bCs/>
        <w:noProof/>
        <w:sz w:val="48"/>
        <w:szCs w:val="48"/>
      </w:rPr>
      <w:drawing>
        <wp:inline distT="0" distB="0" distL="0" distR="0" wp14:anchorId="0A864305" wp14:editId="092158E9">
          <wp:extent cx="5943600" cy="838200"/>
          <wp:effectExtent l="0" t="0" r="0" b="0"/>
          <wp:docPr id="1099340186"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40186"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125C"/>
    <w:multiLevelType w:val="hybridMultilevel"/>
    <w:tmpl w:val="28F4A284"/>
    <w:lvl w:ilvl="0" w:tplc="517ED682">
      <w:start w:val="1"/>
      <w:numFmt w:val="decimal"/>
      <w:lvlText w:val="%1."/>
      <w:lvlJc w:val="left"/>
      <w:pPr>
        <w:ind w:left="624" w:hanging="480"/>
      </w:pPr>
      <w:rPr>
        <w:rFonts w:ascii="Times New Roman" w:eastAsia="Times New Roman" w:hAnsi="Times New Roman" w:cs="Times New Roman" w:hint="default"/>
        <w:b w:val="0"/>
        <w:bCs w:val="0"/>
        <w:i w:val="0"/>
        <w:iCs w:val="0"/>
        <w:w w:val="99"/>
        <w:sz w:val="24"/>
        <w:szCs w:val="24"/>
        <w:lang w:val="en-US" w:eastAsia="en-US" w:bidi="ar-SA"/>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1" w15:restartNumberingAfterBreak="0">
    <w:nsid w:val="0D676B47"/>
    <w:multiLevelType w:val="hybridMultilevel"/>
    <w:tmpl w:val="EFF64320"/>
    <w:lvl w:ilvl="0" w:tplc="517ED682">
      <w:start w:val="1"/>
      <w:numFmt w:val="decimal"/>
      <w:lvlText w:val="%1."/>
      <w:lvlJc w:val="left"/>
      <w:pPr>
        <w:ind w:left="1104" w:hanging="480"/>
      </w:pPr>
      <w:rPr>
        <w:rFonts w:ascii="Times New Roman" w:eastAsia="Times New Roman" w:hAnsi="Times New Roman" w:cs="Times New Roman" w:hint="default"/>
        <w:b w:val="0"/>
        <w:bCs w:val="0"/>
        <w:i w:val="0"/>
        <w:iCs w:val="0"/>
        <w:w w:val="99"/>
        <w:sz w:val="24"/>
        <w:szCs w:val="24"/>
        <w:lang w:val="en-US" w:eastAsia="en-US" w:bidi="ar-SA"/>
      </w:rPr>
    </w:lvl>
    <w:lvl w:ilvl="1" w:tplc="517ED682">
      <w:start w:val="1"/>
      <w:numFmt w:val="decimal"/>
      <w:lvlText w:val="%2."/>
      <w:lvlJc w:val="left"/>
      <w:pPr>
        <w:ind w:left="1944" w:hanging="480"/>
      </w:pPr>
      <w:rPr>
        <w:rFonts w:ascii="Times New Roman" w:eastAsia="Times New Roman" w:hAnsi="Times New Roman" w:cs="Times New Roman" w:hint="default"/>
        <w:b w:val="0"/>
        <w:bCs w:val="0"/>
        <w:i w:val="0"/>
        <w:iCs w:val="0"/>
        <w:w w:val="99"/>
        <w:sz w:val="24"/>
        <w:szCs w:val="24"/>
        <w:lang w:val="en-US" w:eastAsia="en-US" w:bidi="ar-SA"/>
      </w:rPr>
    </w:lvl>
    <w:lvl w:ilvl="2" w:tplc="C144E23C">
      <w:numFmt w:val="bullet"/>
      <w:lvlText w:val="•"/>
      <w:lvlJc w:val="left"/>
      <w:pPr>
        <w:ind w:left="2915" w:hanging="360"/>
      </w:pPr>
      <w:rPr>
        <w:rFonts w:hint="default"/>
        <w:lang w:val="en-US" w:eastAsia="en-US" w:bidi="ar-SA"/>
      </w:rPr>
    </w:lvl>
    <w:lvl w:ilvl="3" w:tplc="B13E426E">
      <w:numFmt w:val="bullet"/>
      <w:lvlText w:val="•"/>
      <w:lvlJc w:val="left"/>
      <w:pPr>
        <w:ind w:left="4006" w:hanging="360"/>
      </w:pPr>
      <w:rPr>
        <w:rFonts w:hint="default"/>
        <w:lang w:val="en-US" w:eastAsia="en-US" w:bidi="ar-SA"/>
      </w:rPr>
    </w:lvl>
    <w:lvl w:ilvl="4" w:tplc="00BECA1E">
      <w:numFmt w:val="bullet"/>
      <w:lvlText w:val="•"/>
      <w:lvlJc w:val="left"/>
      <w:pPr>
        <w:ind w:left="5097" w:hanging="360"/>
      </w:pPr>
      <w:rPr>
        <w:rFonts w:hint="default"/>
        <w:lang w:val="en-US" w:eastAsia="en-US" w:bidi="ar-SA"/>
      </w:rPr>
    </w:lvl>
    <w:lvl w:ilvl="5" w:tplc="8F3C8E06">
      <w:numFmt w:val="bullet"/>
      <w:lvlText w:val="•"/>
      <w:lvlJc w:val="left"/>
      <w:pPr>
        <w:ind w:left="6188" w:hanging="360"/>
      </w:pPr>
      <w:rPr>
        <w:rFonts w:hint="default"/>
        <w:lang w:val="en-US" w:eastAsia="en-US" w:bidi="ar-SA"/>
      </w:rPr>
    </w:lvl>
    <w:lvl w:ilvl="6" w:tplc="E49E44D4">
      <w:numFmt w:val="bullet"/>
      <w:lvlText w:val="•"/>
      <w:lvlJc w:val="left"/>
      <w:pPr>
        <w:ind w:left="7279" w:hanging="360"/>
      </w:pPr>
      <w:rPr>
        <w:rFonts w:hint="default"/>
        <w:lang w:val="en-US" w:eastAsia="en-US" w:bidi="ar-SA"/>
      </w:rPr>
    </w:lvl>
    <w:lvl w:ilvl="7" w:tplc="F9946D24">
      <w:numFmt w:val="bullet"/>
      <w:lvlText w:val="•"/>
      <w:lvlJc w:val="left"/>
      <w:pPr>
        <w:ind w:left="8370" w:hanging="360"/>
      </w:pPr>
      <w:rPr>
        <w:rFonts w:hint="default"/>
        <w:lang w:val="en-US" w:eastAsia="en-US" w:bidi="ar-SA"/>
      </w:rPr>
    </w:lvl>
    <w:lvl w:ilvl="8" w:tplc="5F98E794">
      <w:numFmt w:val="bullet"/>
      <w:lvlText w:val="•"/>
      <w:lvlJc w:val="left"/>
      <w:pPr>
        <w:ind w:left="9461" w:hanging="360"/>
      </w:pPr>
      <w:rPr>
        <w:rFonts w:hint="default"/>
        <w:lang w:val="en-US" w:eastAsia="en-US" w:bidi="ar-SA"/>
      </w:rPr>
    </w:lvl>
  </w:abstractNum>
  <w:abstractNum w:abstractNumId="2" w15:restartNumberingAfterBreak="0">
    <w:nsid w:val="0F9502E6"/>
    <w:multiLevelType w:val="hybridMultilevel"/>
    <w:tmpl w:val="E0084270"/>
    <w:lvl w:ilvl="0" w:tplc="3AAADAD6">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C35E75DC">
      <w:numFmt w:val="bullet"/>
      <w:lvlText w:val="•"/>
      <w:lvlJc w:val="left"/>
      <w:pPr>
        <w:ind w:left="1802" w:hanging="360"/>
      </w:pPr>
      <w:rPr>
        <w:rFonts w:hint="default"/>
        <w:lang w:val="en-US" w:eastAsia="en-US" w:bidi="ar-SA"/>
      </w:rPr>
    </w:lvl>
    <w:lvl w:ilvl="2" w:tplc="E1DEAE3C">
      <w:numFmt w:val="bullet"/>
      <w:lvlText w:val="•"/>
      <w:lvlJc w:val="left"/>
      <w:pPr>
        <w:ind w:left="2784" w:hanging="360"/>
      </w:pPr>
      <w:rPr>
        <w:rFonts w:hint="default"/>
        <w:lang w:val="en-US" w:eastAsia="en-US" w:bidi="ar-SA"/>
      </w:rPr>
    </w:lvl>
    <w:lvl w:ilvl="3" w:tplc="E06AC57A">
      <w:numFmt w:val="bullet"/>
      <w:lvlText w:val="•"/>
      <w:lvlJc w:val="left"/>
      <w:pPr>
        <w:ind w:left="3766" w:hanging="360"/>
      </w:pPr>
      <w:rPr>
        <w:rFonts w:hint="default"/>
        <w:lang w:val="en-US" w:eastAsia="en-US" w:bidi="ar-SA"/>
      </w:rPr>
    </w:lvl>
    <w:lvl w:ilvl="4" w:tplc="8528ADAC">
      <w:numFmt w:val="bullet"/>
      <w:lvlText w:val="•"/>
      <w:lvlJc w:val="left"/>
      <w:pPr>
        <w:ind w:left="4748" w:hanging="360"/>
      </w:pPr>
      <w:rPr>
        <w:rFonts w:hint="default"/>
        <w:lang w:val="en-US" w:eastAsia="en-US" w:bidi="ar-SA"/>
      </w:rPr>
    </w:lvl>
    <w:lvl w:ilvl="5" w:tplc="45CCFE9C">
      <w:numFmt w:val="bullet"/>
      <w:lvlText w:val="•"/>
      <w:lvlJc w:val="left"/>
      <w:pPr>
        <w:ind w:left="5730" w:hanging="360"/>
      </w:pPr>
      <w:rPr>
        <w:rFonts w:hint="default"/>
        <w:lang w:val="en-US" w:eastAsia="en-US" w:bidi="ar-SA"/>
      </w:rPr>
    </w:lvl>
    <w:lvl w:ilvl="6" w:tplc="53BEFA54">
      <w:numFmt w:val="bullet"/>
      <w:lvlText w:val="•"/>
      <w:lvlJc w:val="left"/>
      <w:pPr>
        <w:ind w:left="6712" w:hanging="360"/>
      </w:pPr>
      <w:rPr>
        <w:rFonts w:hint="default"/>
        <w:lang w:val="en-US" w:eastAsia="en-US" w:bidi="ar-SA"/>
      </w:rPr>
    </w:lvl>
    <w:lvl w:ilvl="7" w:tplc="05921126">
      <w:numFmt w:val="bullet"/>
      <w:lvlText w:val="•"/>
      <w:lvlJc w:val="left"/>
      <w:pPr>
        <w:ind w:left="7694" w:hanging="360"/>
      </w:pPr>
      <w:rPr>
        <w:rFonts w:hint="default"/>
        <w:lang w:val="en-US" w:eastAsia="en-US" w:bidi="ar-SA"/>
      </w:rPr>
    </w:lvl>
    <w:lvl w:ilvl="8" w:tplc="46BE5612">
      <w:numFmt w:val="bullet"/>
      <w:lvlText w:val="•"/>
      <w:lvlJc w:val="left"/>
      <w:pPr>
        <w:ind w:left="8676" w:hanging="360"/>
      </w:pPr>
      <w:rPr>
        <w:rFonts w:hint="default"/>
        <w:lang w:val="en-US" w:eastAsia="en-US" w:bidi="ar-SA"/>
      </w:rPr>
    </w:lvl>
  </w:abstractNum>
  <w:abstractNum w:abstractNumId="3" w15:restartNumberingAfterBreak="0">
    <w:nsid w:val="3E76704F"/>
    <w:multiLevelType w:val="hybridMultilevel"/>
    <w:tmpl w:val="8970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94876"/>
    <w:multiLevelType w:val="hybridMultilevel"/>
    <w:tmpl w:val="59D6D2C0"/>
    <w:lvl w:ilvl="0" w:tplc="C98E01D6">
      <w:start w:val="1"/>
      <w:numFmt w:val="decimal"/>
      <w:lvlText w:val="%1."/>
      <w:lvlJc w:val="left"/>
      <w:pPr>
        <w:ind w:left="2452" w:hanging="240"/>
      </w:pPr>
      <w:rPr>
        <w:rFonts w:hint="default"/>
        <w:w w:val="99"/>
        <w:lang w:val="en-US" w:eastAsia="en-US" w:bidi="ar-SA"/>
      </w:rPr>
    </w:lvl>
    <w:lvl w:ilvl="1" w:tplc="C554CB90">
      <w:numFmt w:val="bullet"/>
      <w:lvlText w:val="•"/>
      <w:lvlJc w:val="left"/>
      <w:pPr>
        <w:ind w:left="3506" w:hanging="240"/>
      </w:pPr>
      <w:rPr>
        <w:rFonts w:hint="default"/>
        <w:lang w:val="en-US" w:eastAsia="en-US" w:bidi="ar-SA"/>
      </w:rPr>
    </w:lvl>
    <w:lvl w:ilvl="2" w:tplc="0BE82C66">
      <w:numFmt w:val="bullet"/>
      <w:lvlText w:val="•"/>
      <w:lvlJc w:val="left"/>
      <w:pPr>
        <w:ind w:left="4560" w:hanging="240"/>
      </w:pPr>
      <w:rPr>
        <w:rFonts w:hint="default"/>
        <w:lang w:val="en-US" w:eastAsia="en-US" w:bidi="ar-SA"/>
      </w:rPr>
    </w:lvl>
    <w:lvl w:ilvl="3" w:tplc="CAF81420">
      <w:numFmt w:val="bullet"/>
      <w:lvlText w:val="•"/>
      <w:lvlJc w:val="left"/>
      <w:pPr>
        <w:ind w:left="5614" w:hanging="240"/>
      </w:pPr>
      <w:rPr>
        <w:rFonts w:hint="default"/>
        <w:lang w:val="en-US" w:eastAsia="en-US" w:bidi="ar-SA"/>
      </w:rPr>
    </w:lvl>
    <w:lvl w:ilvl="4" w:tplc="75CC842C">
      <w:numFmt w:val="bullet"/>
      <w:lvlText w:val="•"/>
      <w:lvlJc w:val="left"/>
      <w:pPr>
        <w:ind w:left="6668" w:hanging="240"/>
      </w:pPr>
      <w:rPr>
        <w:rFonts w:hint="default"/>
        <w:lang w:val="en-US" w:eastAsia="en-US" w:bidi="ar-SA"/>
      </w:rPr>
    </w:lvl>
    <w:lvl w:ilvl="5" w:tplc="F10E2692">
      <w:numFmt w:val="bullet"/>
      <w:lvlText w:val="•"/>
      <w:lvlJc w:val="left"/>
      <w:pPr>
        <w:ind w:left="7722" w:hanging="240"/>
      </w:pPr>
      <w:rPr>
        <w:rFonts w:hint="default"/>
        <w:lang w:val="en-US" w:eastAsia="en-US" w:bidi="ar-SA"/>
      </w:rPr>
    </w:lvl>
    <w:lvl w:ilvl="6" w:tplc="02586D26">
      <w:numFmt w:val="bullet"/>
      <w:lvlText w:val="•"/>
      <w:lvlJc w:val="left"/>
      <w:pPr>
        <w:ind w:left="8776" w:hanging="240"/>
      </w:pPr>
      <w:rPr>
        <w:rFonts w:hint="default"/>
        <w:lang w:val="en-US" w:eastAsia="en-US" w:bidi="ar-SA"/>
      </w:rPr>
    </w:lvl>
    <w:lvl w:ilvl="7" w:tplc="C2C202C4">
      <w:numFmt w:val="bullet"/>
      <w:lvlText w:val="•"/>
      <w:lvlJc w:val="left"/>
      <w:pPr>
        <w:ind w:left="9830" w:hanging="240"/>
      </w:pPr>
      <w:rPr>
        <w:rFonts w:hint="default"/>
        <w:lang w:val="en-US" w:eastAsia="en-US" w:bidi="ar-SA"/>
      </w:rPr>
    </w:lvl>
    <w:lvl w:ilvl="8" w:tplc="6640408C">
      <w:numFmt w:val="bullet"/>
      <w:lvlText w:val="•"/>
      <w:lvlJc w:val="left"/>
      <w:pPr>
        <w:ind w:left="10884" w:hanging="240"/>
      </w:pPr>
      <w:rPr>
        <w:rFonts w:hint="default"/>
        <w:lang w:val="en-US" w:eastAsia="en-US" w:bidi="ar-SA"/>
      </w:rPr>
    </w:lvl>
  </w:abstractNum>
  <w:abstractNum w:abstractNumId="5" w15:restartNumberingAfterBreak="0">
    <w:nsid w:val="5F6A243D"/>
    <w:multiLevelType w:val="hybridMultilevel"/>
    <w:tmpl w:val="E71CE066"/>
    <w:lvl w:ilvl="0" w:tplc="0409000F">
      <w:start w:val="1"/>
      <w:numFmt w:val="decimal"/>
      <w:lvlText w:val="%1."/>
      <w:lvlJc w:val="left"/>
      <w:pPr>
        <w:ind w:left="624" w:hanging="480"/>
      </w:pPr>
      <w:rPr>
        <w:rFonts w:hint="default"/>
        <w:b w:val="0"/>
        <w:bCs w:val="0"/>
        <w:i w:val="0"/>
        <w:iCs w:val="0"/>
        <w:w w:val="99"/>
        <w:sz w:val="24"/>
        <w:szCs w:val="24"/>
        <w:lang w:val="en-US" w:eastAsia="en-US" w:bidi="ar-SA"/>
      </w:rPr>
    </w:lvl>
    <w:lvl w:ilvl="1" w:tplc="FFFFFFFF">
      <w:start w:val="1"/>
      <w:numFmt w:val="decimal"/>
      <w:lvlText w:val="%2."/>
      <w:lvlJc w:val="left"/>
      <w:pPr>
        <w:ind w:left="1464" w:hanging="480"/>
      </w:pPr>
      <w:rPr>
        <w:rFonts w:ascii="Times New Roman" w:eastAsia="Times New Roman" w:hAnsi="Times New Roman" w:cs="Times New Roman" w:hint="default"/>
        <w:b w:val="0"/>
        <w:bCs w:val="0"/>
        <w:i w:val="0"/>
        <w:iCs w:val="0"/>
        <w:w w:val="99"/>
        <w:sz w:val="24"/>
        <w:szCs w:val="24"/>
        <w:lang w:val="en-US" w:eastAsia="en-US" w:bidi="ar-SA"/>
      </w:rPr>
    </w:lvl>
    <w:lvl w:ilvl="2" w:tplc="FFFFFFFF">
      <w:numFmt w:val="bullet"/>
      <w:lvlText w:val="•"/>
      <w:lvlJc w:val="left"/>
      <w:pPr>
        <w:ind w:left="2435" w:hanging="360"/>
      </w:pPr>
      <w:rPr>
        <w:rFonts w:hint="default"/>
        <w:lang w:val="en-US" w:eastAsia="en-US" w:bidi="ar-SA"/>
      </w:rPr>
    </w:lvl>
    <w:lvl w:ilvl="3" w:tplc="FFFFFFFF">
      <w:numFmt w:val="bullet"/>
      <w:lvlText w:val="•"/>
      <w:lvlJc w:val="left"/>
      <w:pPr>
        <w:ind w:left="3526" w:hanging="360"/>
      </w:pPr>
      <w:rPr>
        <w:rFonts w:hint="default"/>
        <w:lang w:val="en-US" w:eastAsia="en-US" w:bidi="ar-SA"/>
      </w:rPr>
    </w:lvl>
    <w:lvl w:ilvl="4" w:tplc="FFFFFFFF">
      <w:numFmt w:val="bullet"/>
      <w:lvlText w:val="•"/>
      <w:lvlJc w:val="left"/>
      <w:pPr>
        <w:ind w:left="4617" w:hanging="360"/>
      </w:pPr>
      <w:rPr>
        <w:rFonts w:hint="default"/>
        <w:lang w:val="en-US" w:eastAsia="en-US" w:bidi="ar-SA"/>
      </w:rPr>
    </w:lvl>
    <w:lvl w:ilvl="5" w:tplc="FFFFFFFF">
      <w:numFmt w:val="bullet"/>
      <w:lvlText w:val="•"/>
      <w:lvlJc w:val="left"/>
      <w:pPr>
        <w:ind w:left="5708" w:hanging="360"/>
      </w:pPr>
      <w:rPr>
        <w:rFonts w:hint="default"/>
        <w:lang w:val="en-US" w:eastAsia="en-US" w:bidi="ar-SA"/>
      </w:rPr>
    </w:lvl>
    <w:lvl w:ilvl="6" w:tplc="FFFFFFFF">
      <w:numFmt w:val="bullet"/>
      <w:lvlText w:val="•"/>
      <w:lvlJc w:val="left"/>
      <w:pPr>
        <w:ind w:left="6799" w:hanging="360"/>
      </w:pPr>
      <w:rPr>
        <w:rFonts w:hint="default"/>
        <w:lang w:val="en-US" w:eastAsia="en-US" w:bidi="ar-SA"/>
      </w:rPr>
    </w:lvl>
    <w:lvl w:ilvl="7" w:tplc="FFFFFFFF">
      <w:numFmt w:val="bullet"/>
      <w:lvlText w:val="•"/>
      <w:lvlJc w:val="left"/>
      <w:pPr>
        <w:ind w:left="7890" w:hanging="360"/>
      </w:pPr>
      <w:rPr>
        <w:rFonts w:hint="default"/>
        <w:lang w:val="en-US" w:eastAsia="en-US" w:bidi="ar-SA"/>
      </w:rPr>
    </w:lvl>
    <w:lvl w:ilvl="8" w:tplc="FFFFFFFF">
      <w:numFmt w:val="bullet"/>
      <w:lvlText w:val="•"/>
      <w:lvlJc w:val="left"/>
      <w:pPr>
        <w:ind w:left="8981" w:hanging="360"/>
      </w:pPr>
      <w:rPr>
        <w:rFonts w:hint="default"/>
        <w:lang w:val="en-US" w:eastAsia="en-US" w:bidi="ar-SA"/>
      </w:rPr>
    </w:lvl>
  </w:abstractNum>
  <w:abstractNum w:abstractNumId="6" w15:restartNumberingAfterBreak="0">
    <w:nsid w:val="6AA2148D"/>
    <w:multiLevelType w:val="hybridMultilevel"/>
    <w:tmpl w:val="2FCA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664992">
    <w:abstractNumId w:val="4"/>
  </w:num>
  <w:num w:numId="2" w16cid:durableId="1923834550">
    <w:abstractNumId w:val="1"/>
  </w:num>
  <w:num w:numId="3" w16cid:durableId="1552568894">
    <w:abstractNumId w:val="2"/>
  </w:num>
  <w:num w:numId="4" w16cid:durableId="1657342555">
    <w:abstractNumId w:val="0"/>
  </w:num>
  <w:num w:numId="5" w16cid:durableId="1584951553">
    <w:abstractNumId w:val="5"/>
  </w:num>
  <w:num w:numId="6" w16cid:durableId="229272999">
    <w:abstractNumId w:val="6"/>
  </w:num>
  <w:num w:numId="7" w16cid:durableId="1701085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mirrorMargin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8FA"/>
    <w:rsid w:val="000068E9"/>
    <w:rsid w:val="00060449"/>
    <w:rsid w:val="000612B5"/>
    <w:rsid w:val="00075A80"/>
    <w:rsid w:val="000A7A29"/>
    <w:rsid w:val="000E0671"/>
    <w:rsid w:val="000F4EDD"/>
    <w:rsid w:val="000F598F"/>
    <w:rsid w:val="00102C29"/>
    <w:rsid w:val="00136FCB"/>
    <w:rsid w:val="001645BA"/>
    <w:rsid w:val="00194099"/>
    <w:rsid w:val="00195C61"/>
    <w:rsid w:val="001A4817"/>
    <w:rsid w:val="001C60C0"/>
    <w:rsid w:val="001C688C"/>
    <w:rsid w:val="0021213C"/>
    <w:rsid w:val="0021798F"/>
    <w:rsid w:val="00226DD5"/>
    <w:rsid w:val="00237F1D"/>
    <w:rsid w:val="0027042A"/>
    <w:rsid w:val="00283FBC"/>
    <w:rsid w:val="002B400B"/>
    <w:rsid w:val="002B5C06"/>
    <w:rsid w:val="002B7155"/>
    <w:rsid w:val="002E1653"/>
    <w:rsid w:val="002F7F78"/>
    <w:rsid w:val="00304FE6"/>
    <w:rsid w:val="003333E6"/>
    <w:rsid w:val="003349F1"/>
    <w:rsid w:val="003770AD"/>
    <w:rsid w:val="003A2844"/>
    <w:rsid w:val="003C01E1"/>
    <w:rsid w:val="003F1134"/>
    <w:rsid w:val="003F12DE"/>
    <w:rsid w:val="00411FB6"/>
    <w:rsid w:val="00436EA6"/>
    <w:rsid w:val="0048104E"/>
    <w:rsid w:val="004A1174"/>
    <w:rsid w:val="004B7C4B"/>
    <w:rsid w:val="004D758A"/>
    <w:rsid w:val="004F6FCB"/>
    <w:rsid w:val="0052032B"/>
    <w:rsid w:val="00524C0A"/>
    <w:rsid w:val="005744CB"/>
    <w:rsid w:val="005B100E"/>
    <w:rsid w:val="005D1892"/>
    <w:rsid w:val="00600B25"/>
    <w:rsid w:val="00601AF7"/>
    <w:rsid w:val="00631328"/>
    <w:rsid w:val="00660DD8"/>
    <w:rsid w:val="006B44B9"/>
    <w:rsid w:val="006B70A8"/>
    <w:rsid w:val="00754552"/>
    <w:rsid w:val="00785D8A"/>
    <w:rsid w:val="007A1D59"/>
    <w:rsid w:val="007B59B0"/>
    <w:rsid w:val="007C136B"/>
    <w:rsid w:val="007E06AC"/>
    <w:rsid w:val="00840C0D"/>
    <w:rsid w:val="00864823"/>
    <w:rsid w:val="00867B2B"/>
    <w:rsid w:val="00886F9A"/>
    <w:rsid w:val="008A12A7"/>
    <w:rsid w:val="008A74E4"/>
    <w:rsid w:val="008D5AE5"/>
    <w:rsid w:val="008F37C9"/>
    <w:rsid w:val="009264C6"/>
    <w:rsid w:val="00932BDA"/>
    <w:rsid w:val="0095131A"/>
    <w:rsid w:val="00962AB1"/>
    <w:rsid w:val="009E45E8"/>
    <w:rsid w:val="00A61FA7"/>
    <w:rsid w:val="00AA31E1"/>
    <w:rsid w:val="00AA358F"/>
    <w:rsid w:val="00AB383F"/>
    <w:rsid w:val="00AC0248"/>
    <w:rsid w:val="00B62A98"/>
    <w:rsid w:val="00B6631D"/>
    <w:rsid w:val="00B83ECC"/>
    <w:rsid w:val="00BB4E52"/>
    <w:rsid w:val="00BB7984"/>
    <w:rsid w:val="00BC7451"/>
    <w:rsid w:val="00BE3336"/>
    <w:rsid w:val="00BE3EF3"/>
    <w:rsid w:val="00C00930"/>
    <w:rsid w:val="00C24EF2"/>
    <w:rsid w:val="00C459CB"/>
    <w:rsid w:val="00C648FA"/>
    <w:rsid w:val="00C6654A"/>
    <w:rsid w:val="00C80B5B"/>
    <w:rsid w:val="00CA07A0"/>
    <w:rsid w:val="00CA6AEB"/>
    <w:rsid w:val="00D1078B"/>
    <w:rsid w:val="00D23EF8"/>
    <w:rsid w:val="00D4702D"/>
    <w:rsid w:val="00D776EA"/>
    <w:rsid w:val="00D77B05"/>
    <w:rsid w:val="00DA148B"/>
    <w:rsid w:val="00DD1C3E"/>
    <w:rsid w:val="00DD5B0A"/>
    <w:rsid w:val="00E0306F"/>
    <w:rsid w:val="00E24E03"/>
    <w:rsid w:val="00E515D3"/>
    <w:rsid w:val="00E552A9"/>
    <w:rsid w:val="00E61276"/>
    <w:rsid w:val="00EA1E9D"/>
    <w:rsid w:val="00EB45D9"/>
    <w:rsid w:val="00EC107A"/>
    <w:rsid w:val="00ED59CD"/>
    <w:rsid w:val="00EF5B85"/>
    <w:rsid w:val="00F2030F"/>
    <w:rsid w:val="00FA26B8"/>
    <w:rsid w:val="00FA5605"/>
    <w:rsid w:val="00FB5D3A"/>
    <w:rsid w:val="00FF37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F6CD0"/>
  <w15:docId w15:val="{F56834D3-6737-41A7-9ABE-D1627941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134"/>
    <w:rPr>
      <w:rFonts w:ascii="Times New Roman" w:eastAsia="Times New Roman" w:hAnsi="Times New Roman" w:cs="Times New Roman"/>
    </w:rPr>
  </w:style>
  <w:style w:type="paragraph" w:styleId="Heading1">
    <w:name w:val="heading 1"/>
    <w:basedOn w:val="Normal"/>
    <w:link w:val="Heading1Char"/>
    <w:uiPriority w:val="9"/>
    <w:qFormat/>
    <w:pPr>
      <w:ind w:left="100"/>
      <w:outlineLvl w:val="0"/>
    </w:pPr>
    <w:rPr>
      <w:b/>
      <w:bCs/>
      <w:sz w:val="24"/>
      <w:szCs w:val="24"/>
    </w:rPr>
  </w:style>
  <w:style w:type="paragraph" w:styleId="Heading2">
    <w:name w:val="heading 2"/>
    <w:basedOn w:val="Normal"/>
    <w:uiPriority w:val="9"/>
    <w:unhideWhenUsed/>
    <w:qFormat/>
    <w:pPr>
      <w:ind w:left="10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
    <w:qFormat/>
    <w:pPr>
      <w:ind w:left="100" w:right="1202"/>
    </w:pPr>
    <w:rPr>
      <w:b/>
      <w:bCs/>
      <w:sz w:val="48"/>
      <w:szCs w:val="4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4C0A"/>
    <w:pPr>
      <w:tabs>
        <w:tab w:val="center" w:pos="4513"/>
        <w:tab w:val="right" w:pos="9026"/>
      </w:tabs>
    </w:pPr>
  </w:style>
  <w:style w:type="character" w:customStyle="1" w:styleId="HeaderChar">
    <w:name w:val="Header Char"/>
    <w:basedOn w:val="DefaultParagraphFont"/>
    <w:link w:val="Header"/>
    <w:uiPriority w:val="99"/>
    <w:rsid w:val="00524C0A"/>
    <w:rPr>
      <w:rFonts w:ascii="Times New Roman" w:eastAsia="Times New Roman" w:hAnsi="Times New Roman" w:cs="Times New Roman"/>
    </w:rPr>
  </w:style>
  <w:style w:type="paragraph" w:styleId="Footer">
    <w:name w:val="footer"/>
    <w:basedOn w:val="Normal"/>
    <w:link w:val="FooterChar"/>
    <w:uiPriority w:val="99"/>
    <w:unhideWhenUsed/>
    <w:rsid w:val="00524C0A"/>
    <w:pPr>
      <w:tabs>
        <w:tab w:val="center" w:pos="4513"/>
        <w:tab w:val="right" w:pos="9026"/>
      </w:tabs>
    </w:pPr>
  </w:style>
  <w:style w:type="character" w:customStyle="1" w:styleId="FooterChar">
    <w:name w:val="Footer Char"/>
    <w:basedOn w:val="DefaultParagraphFont"/>
    <w:link w:val="Footer"/>
    <w:uiPriority w:val="99"/>
    <w:rsid w:val="00524C0A"/>
    <w:rPr>
      <w:rFonts w:ascii="Times New Roman" w:eastAsia="Times New Roman" w:hAnsi="Times New Roman" w:cs="Times New Roman"/>
    </w:rPr>
  </w:style>
  <w:style w:type="character" w:styleId="Hyperlink">
    <w:name w:val="Hyperlink"/>
    <w:basedOn w:val="DefaultParagraphFont"/>
    <w:uiPriority w:val="99"/>
    <w:unhideWhenUsed/>
    <w:rsid w:val="00D776EA"/>
    <w:rPr>
      <w:color w:val="0000FF" w:themeColor="hyperlink"/>
      <w:u w:val="single"/>
    </w:rPr>
  </w:style>
  <w:style w:type="character" w:styleId="FollowedHyperlink">
    <w:name w:val="FollowedHyperlink"/>
    <w:basedOn w:val="DefaultParagraphFont"/>
    <w:uiPriority w:val="99"/>
    <w:semiHidden/>
    <w:unhideWhenUsed/>
    <w:rsid w:val="00867B2B"/>
    <w:rPr>
      <w:color w:val="800080" w:themeColor="followedHyperlink"/>
      <w:u w:val="single"/>
    </w:rPr>
  </w:style>
  <w:style w:type="character" w:customStyle="1" w:styleId="TitleChar">
    <w:name w:val="Title Char"/>
    <w:basedOn w:val="DefaultParagraphFont"/>
    <w:link w:val="Title"/>
    <w:uiPriority w:val="1"/>
    <w:rsid w:val="00AB383F"/>
    <w:rPr>
      <w:rFonts w:ascii="Times New Roman" w:eastAsia="Times New Roman" w:hAnsi="Times New Roman" w:cs="Times New Roman"/>
      <w:b/>
      <w:bCs/>
      <w:sz w:val="48"/>
      <w:szCs w:val="48"/>
    </w:rPr>
  </w:style>
  <w:style w:type="character" w:customStyle="1" w:styleId="Heading1Char">
    <w:name w:val="Heading 1 Char"/>
    <w:basedOn w:val="DefaultParagraphFont"/>
    <w:link w:val="Heading1"/>
    <w:uiPriority w:val="9"/>
    <w:rsid w:val="003F1134"/>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3F1134"/>
    <w:rPr>
      <w:rFonts w:ascii="Times New Roman" w:eastAsia="Times New Roman" w:hAnsi="Times New Roman" w:cs="Times New Roman"/>
      <w:sz w:val="24"/>
      <w:szCs w:val="24"/>
    </w:rPr>
  </w:style>
  <w:style w:type="table" w:styleId="TableGrid">
    <w:name w:val="Table Grid"/>
    <w:basedOn w:val="TableNormal"/>
    <w:uiPriority w:val="59"/>
    <w:rsid w:val="0095131A"/>
    <w:pPr>
      <w:jc w:val="left"/>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JoelleKJay.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TheNewAdvantageBook.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InnerEdg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LRI.com" TargetMode="External"/><Relationship Id="rId4" Type="http://schemas.openxmlformats.org/officeDocument/2006/relationships/webSettings" Target="webSettings.xml"/><Relationship Id="rId9" Type="http://schemas.openxmlformats.org/officeDocument/2006/relationships/hyperlink" Target="http://www.joellekjay.com/" TargetMode="External"/><Relationship Id="rId14" Type="http://schemas.openxmlformats.org/officeDocument/2006/relationships/hyperlink" Target="mailto:Info@JoelleKJay.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joellekjay.com/stay-conne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TOSELNTK - JKJ</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TOSELNTK - JKJ</dc:title>
  <dc:creator>GraceGroth</dc:creator>
  <cp:lastModifiedBy>Jaylene Ortiz</cp:lastModifiedBy>
  <cp:revision>4</cp:revision>
  <cp:lastPrinted>2023-12-05T15:48:00Z</cp:lastPrinted>
  <dcterms:created xsi:type="dcterms:W3CDTF">2025-12-30T14:39:00Z</dcterms:created>
  <dcterms:modified xsi:type="dcterms:W3CDTF">2026-01-08T23:28:00Z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LastSaved">
    <vt:filetime>2022-10-25T00:00:00Z</vt:filetime>
  </property>
  <property fmtid="{D5CDD505-2E9C-101B-9397-08002B2CF9AE}" pid="4" name="Producer">
    <vt:lpwstr>Microsoft: Print To PDF</vt:lpwstr>
  </property>
</Properties>
</file>